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CC289" w14:textId="3D8FC5E1" w:rsidR="0009325D" w:rsidRPr="00410559" w:rsidRDefault="0009325D" w:rsidP="0009325D">
      <w:pPr>
        <w:spacing w:after="0" w:line="240" w:lineRule="auto"/>
        <w:jc w:val="center"/>
        <w:rPr>
          <w:rFonts w:ascii="Corbel" w:eastAsia="Times New Roman" w:hAnsi="Corbel" w:cstheme="minorHAnsi"/>
        </w:rPr>
      </w:pPr>
    </w:p>
    <w:p w14:paraId="4FA726D9" w14:textId="244CEE99" w:rsidR="0009325D" w:rsidRPr="00410559" w:rsidRDefault="00410559" w:rsidP="0009325D">
      <w:pPr>
        <w:spacing w:after="0" w:line="240" w:lineRule="auto"/>
        <w:jc w:val="center"/>
        <w:rPr>
          <w:rFonts w:ascii="Corbel" w:eastAsia="Times New Roman" w:hAnsi="Corbel" w:cstheme="minorHAnsi"/>
        </w:rPr>
      </w:pPr>
      <w:r w:rsidRPr="00410559">
        <w:rPr>
          <w:rFonts w:ascii="Corbel" w:eastAsia="Times New Roman" w:hAnsi="Corbel" w:cstheme="minorHAnsi"/>
        </w:rPr>
        <w:t>GRADUATE ASSISTANT, OFFICE OF THE PROVOST AND EMERITA/EMERITUS SOCIETY</w:t>
      </w:r>
    </w:p>
    <w:p w14:paraId="02AF8AD9" w14:textId="77777777" w:rsidR="0009325D" w:rsidRPr="00410559" w:rsidRDefault="0009325D" w:rsidP="0009325D">
      <w:pPr>
        <w:spacing w:after="0" w:line="240" w:lineRule="auto"/>
        <w:jc w:val="center"/>
        <w:rPr>
          <w:rFonts w:ascii="Corbel" w:eastAsia="Times New Roman" w:hAnsi="Corbel" w:cstheme="minorHAnsi"/>
        </w:rPr>
      </w:pPr>
    </w:p>
    <w:tbl>
      <w:tblPr>
        <w:tblStyle w:val="TableGrid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112"/>
        <w:gridCol w:w="6238"/>
      </w:tblGrid>
      <w:tr w:rsidR="6D953FDB" w:rsidRPr="00410559" w14:paraId="7AF08E76" w14:textId="77777777" w:rsidTr="003238E9">
        <w:trPr>
          <w:trHeight w:val="300"/>
        </w:trPr>
        <w:tc>
          <w:tcPr>
            <w:tcW w:w="4112" w:type="dxa"/>
          </w:tcPr>
          <w:p w14:paraId="493DA7D5" w14:textId="127D70F0" w:rsidR="4814A931" w:rsidRPr="00410559" w:rsidRDefault="0009390D" w:rsidP="6D953FDB">
            <w:pPr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</w:pPr>
            <w:r w:rsidRPr="00410559">
              <w:rPr>
                <w:rFonts w:ascii="Corbel" w:hAnsi="Corbel" w:cstheme="minorHAnsi"/>
                <w:sz w:val="22"/>
                <w:szCs w:val="22"/>
              </w:rPr>
              <w:br w:type="page"/>
            </w:r>
            <w:r w:rsidR="00A361D5" w:rsidRPr="00410559">
              <w:rPr>
                <w:rFonts w:ascii="Corbel" w:hAnsi="Corbel" w:cstheme="minorHAnsi"/>
                <w:sz w:val="22"/>
                <w:szCs w:val="22"/>
              </w:rPr>
              <w:br w:type="page"/>
            </w:r>
            <w:r w:rsidR="4814A931"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t>JOB CLASSIFICATION</w:t>
            </w:r>
          </w:p>
        </w:tc>
        <w:tc>
          <w:tcPr>
            <w:tcW w:w="6238" w:type="dxa"/>
          </w:tcPr>
          <w:p w14:paraId="5BB43E0D" w14:textId="42335EB5" w:rsidR="6D953FDB" w:rsidRPr="00410559" w:rsidRDefault="0009390D" w:rsidP="0009390D">
            <w:pPr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Graduate </w:t>
            </w:r>
            <w:r w:rsidR="001A4CE3" w:rsidRPr="00410559">
              <w:rPr>
                <w:rFonts w:ascii="Corbel" w:eastAsia="Arial" w:hAnsi="Corbel" w:cstheme="minorHAnsi"/>
                <w:sz w:val="22"/>
                <w:szCs w:val="22"/>
              </w:rPr>
              <w:t>Staff</w:t>
            </w: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 Assistant</w:t>
            </w:r>
          </w:p>
        </w:tc>
      </w:tr>
      <w:tr w:rsidR="00ED1F1B" w:rsidRPr="00410559" w14:paraId="3E5C2613" w14:textId="77777777" w:rsidTr="003238E9">
        <w:trPr>
          <w:trHeight w:val="300"/>
        </w:trPr>
        <w:tc>
          <w:tcPr>
            <w:tcW w:w="4112" w:type="dxa"/>
          </w:tcPr>
          <w:p w14:paraId="2C712C5F" w14:textId="77777777" w:rsidR="00ED1F1B" w:rsidRPr="00410559" w:rsidRDefault="00ED1F1B" w:rsidP="00687104">
            <w:pPr>
              <w:spacing w:before="240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t>APPOINTMENT STATUS</w:t>
            </w:r>
          </w:p>
        </w:tc>
        <w:tc>
          <w:tcPr>
            <w:tcW w:w="6238" w:type="dxa"/>
          </w:tcPr>
          <w:p w14:paraId="0CC00A69" w14:textId="77777777" w:rsidR="00ED1F1B" w:rsidRPr="00410559" w:rsidRDefault="00ED1F1B" w:rsidP="00687104">
            <w:pPr>
              <w:tabs>
                <w:tab w:val="left" w:pos="4500"/>
              </w:tabs>
              <w:spacing w:before="240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50% (20 hours per week – average) </w:t>
            </w:r>
          </w:p>
        </w:tc>
      </w:tr>
      <w:tr w:rsidR="00ED1F1B" w:rsidRPr="00410559" w14:paraId="7A2C5335" w14:textId="77777777" w:rsidTr="003238E9">
        <w:trPr>
          <w:trHeight w:val="300"/>
        </w:trPr>
        <w:tc>
          <w:tcPr>
            <w:tcW w:w="4112" w:type="dxa"/>
          </w:tcPr>
          <w:p w14:paraId="702D8F20" w14:textId="77777777" w:rsidR="00ED1F1B" w:rsidRPr="00410559" w:rsidRDefault="00ED1F1B" w:rsidP="00687104">
            <w:pPr>
              <w:spacing w:before="240"/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t>DURATION OF APPOINTMENT</w:t>
            </w:r>
          </w:p>
        </w:tc>
        <w:tc>
          <w:tcPr>
            <w:tcW w:w="6238" w:type="dxa"/>
          </w:tcPr>
          <w:p w14:paraId="1ED8B1DE" w14:textId="32A1F260" w:rsidR="00ED1F1B" w:rsidRPr="00410559" w:rsidRDefault="00ED1F1B" w:rsidP="006E17D7">
            <w:pPr>
              <w:spacing w:before="240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>August 16, 2024- May 15, 2025</w:t>
            </w:r>
          </w:p>
        </w:tc>
      </w:tr>
      <w:tr w:rsidR="00ED1F1B" w:rsidRPr="00410559" w14:paraId="347C3B16" w14:textId="77777777" w:rsidTr="003238E9">
        <w:trPr>
          <w:trHeight w:val="300"/>
        </w:trPr>
        <w:tc>
          <w:tcPr>
            <w:tcW w:w="4112" w:type="dxa"/>
          </w:tcPr>
          <w:p w14:paraId="118115FD" w14:textId="77777777" w:rsidR="00ED1F1B" w:rsidRPr="00410559" w:rsidRDefault="00ED1F1B" w:rsidP="00687104">
            <w:pPr>
              <w:spacing w:before="240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6238" w:type="dxa"/>
          </w:tcPr>
          <w:p w14:paraId="20353698" w14:textId="2066962A" w:rsidR="00ED1F1B" w:rsidRPr="00410559" w:rsidRDefault="00410559" w:rsidP="00687104">
            <w:pPr>
              <w:tabs>
                <w:tab w:val="left" w:pos="4500"/>
              </w:tabs>
              <w:spacing w:before="240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>Office of the Provost and Executive Vice President</w:t>
            </w:r>
          </w:p>
        </w:tc>
      </w:tr>
      <w:tr w:rsidR="00ED1F1B" w:rsidRPr="00410559" w14:paraId="6C6E9425" w14:textId="77777777" w:rsidTr="003238E9">
        <w:trPr>
          <w:trHeight w:val="300"/>
        </w:trPr>
        <w:tc>
          <w:tcPr>
            <w:tcW w:w="4112" w:type="dxa"/>
          </w:tcPr>
          <w:p w14:paraId="1CF39AFA" w14:textId="77777777" w:rsidR="00ED1F1B" w:rsidRPr="00410559" w:rsidRDefault="00ED1F1B" w:rsidP="00687104">
            <w:pPr>
              <w:spacing w:before="240"/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238" w:type="dxa"/>
          </w:tcPr>
          <w:p w14:paraId="488D3672" w14:textId="7FF72DFA" w:rsidR="00ED1F1B" w:rsidRPr="00410559" w:rsidRDefault="00410559" w:rsidP="00687104">
            <w:pPr>
              <w:tabs>
                <w:tab w:val="left" w:pos="4500"/>
              </w:tabs>
              <w:spacing w:before="240"/>
              <w:ind w:left="4500" w:hanging="4500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WSU Pullman </w:t>
            </w:r>
            <w:r w:rsidR="54274A9B"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 </w:t>
            </w:r>
          </w:p>
        </w:tc>
      </w:tr>
      <w:tr w:rsidR="00ED1F1B" w:rsidRPr="00410559" w14:paraId="7AB65843" w14:textId="77777777" w:rsidTr="003238E9">
        <w:trPr>
          <w:trHeight w:val="300"/>
        </w:trPr>
        <w:tc>
          <w:tcPr>
            <w:tcW w:w="4112" w:type="dxa"/>
          </w:tcPr>
          <w:p w14:paraId="69363C63" w14:textId="77777777" w:rsidR="00ED1F1B" w:rsidRPr="00410559" w:rsidRDefault="00ED1F1B" w:rsidP="00687104">
            <w:pPr>
              <w:spacing w:before="240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t>BASIC FUNCTIONS</w:t>
            </w:r>
          </w:p>
        </w:tc>
        <w:tc>
          <w:tcPr>
            <w:tcW w:w="6238" w:type="dxa"/>
          </w:tcPr>
          <w:p w14:paraId="7077A587" w14:textId="77777777" w:rsidR="00410559" w:rsidRPr="00544BCA" w:rsidRDefault="00410559" w:rsidP="00410559">
            <w:pPr>
              <w:shd w:val="clear" w:color="auto" w:fill="FFFFFF"/>
              <w:rPr>
                <w:rFonts w:ascii="Corbel" w:eastAsia="Arial" w:hAnsi="Corbel"/>
                <w:sz w:val="22"/>
                <w:szCs w:val="22"/>
                <w:lang w:val="en"/>
              </w:rPr>
            </w:pPr>
            <w:r w:rsidRPr="00544BCA">
              <w:rPr>
                <w:rFonts w:ascii="Corbel" w:eastAsia="Arial" w:hAnsi="Corbel"/>
                <w:sz w:val="22"/>
                <w:szCs w:val="22"/>
                <w:lang w:val="en"/>
              </w:rPr>
              <w:t xml:space="preserve">The Office of the Provost is seeking a Graduate Assistant (“GA”) who is organized, detail-oriented, dependable, and able to work independently. The GA will provide administrative support in a fast-paced, professional office setting.  In addition, the GA will support the activities of the Emerita/Emeritus Society, a program in the Provost’s Office that supports the service and social activities of retired Washington State University faculty. </w:t>
            </w:r>
          </w:p>
          <w:p w14:paraId="08AB71B1" w14:textId="77777777" w:rsidR="00410559" w:rsidRPr="00544BCA" w:rsidRDefault="00410559" w:rsidP="00410559">
            <w:pPr>
              <w:shd w:val="clear" w:color="auto" w:fill="FFFFFF"/>
              <w:rPr>
                <w:rFonts w:ascii="Corbel" w:eastAsia="Arial" w:hAnsi="Corbel"/>
                <w:sz w:val="22"/>
                <w:szCs w:val="22"/>
                <w:lang w:val="en"/>
              </w:rPr>
            </w:pPr>
          </w:p>
          <w:p w14:paraId="3545F09F" w14:textId="7AE6F0A9" w:rsidR="00410559" w:rsidRPr="00544BCA" w:rsidRDefault="00410559" w:rsidP="00410559">
            <w:pPr>
              <w:numPr>
                <w:ilvl w:val="0"/>
                <w:numId w:val="14"/>
              </w:numPr>
              <w:shd w:val="clear" w:color="auto" w:fill="FFFFFF"/>
              <w:rPr>
                <w:rFonts w:ascii="Corbel" w:eastAsia="Arial" w:hAnsi="Corbel"/>
                <w:sz w:val="22"/>
                <w:szCs w:val="22"/>
                <w:lang w:val="en"/>
              </w:rPr>
            </w:pPr>
            <w:r w:rsidRPr="00544BCA">
              <w:rPr>
                <w:rFonts w:ascii="Corbel" w:eastAsia="Arial" w:hAnsi="Corbel"/>
                <w:sz w:val="22"/>
                <w:szCs w:val="22"/>
                <w:lang w:val="en"/>
              </w:rPr>
              <w:t>Handling incoming calls and office visitors</w:t>
            </w:r>
          </w:p>
          <w:p w14:paraId="572CD8A8" w14:textId="77777777" w:rsidR="00410559" w:rsidRPr="00544BCA" w:rsidRDefault="00410559" w:rsidP="00410559">
            <w:pPr>
              <w:numPr>
                <w:ilvl w:val="0"/>
                <w:numId w:val="14"/>
              </w:numPr>
              <w:shd w:val="clear" w:color="auto" w:fill="FFFFFF"/>
              <w:rPr>
                <w:rFonts w:ascii="Corbel" w:eastAsia="Arial" w:hAnsi="Corbel"/>
                <w:sz w:val="22"/>
                <w:szCs w:val="22"/>
                <w:lang w:val="en"/>
              </w:rPr>
            </w:pPr>
            <w:r w:rsidRPr="00544BCA">
              <w:rPr>
                <w:rFonts w:ascii="Corbel" w:eastAsia="Arial" w:hAnsi="Corbel"/>
                <w:sz w:val="22"/>
                <w:szCs w:val="22"/>
                <w:lang w:val="en"/>
              </w:rPr>
              <w:t>Responding to inquiries from senior-level administrators</w:t>
            </w:r>
          </w:p>
          <w:p w14:paraId="6E807726" w14:textId="77777777" w:rsidR="00410559" w:rsidRPr="00544BCA" w:rsidRDefault="00410559" w:rsidP="00410559">
            <w:pPr>
              <w:numPr>
                <w:ilvl w:val="0"/>
                <w:numId w:val="14"/>
              </w:numPr>
              <w:shd w:val="clear" w:color="auto" w:fill="FFFFFF"/>
              <w:rPr>
                <w:rFonts w:ascii="Corbel" w:eastAsia="Arial" w:hAnsi="Corbel"/>
                <w:sz w:val="22"/>
                <w:szCs w:val="22"/>
                <w:lang w:val="en"/>
              </w:rPr>
            </w:pPr>
            <w:r w:rsidRPr="00544BCA">
              <w:rPr>
                <w:rFonts w:ascii="Corbel" w:eastAsia="Arial" w:hAnsi="Corbel"/>
                <w:sz w:val="22"/>
                <w:szCs w:val="22"/>
                <w:lang w:val="en"/>
              </w:rPr>
              <w:t>Organizing and distributing communications</w:t>
            </w:r>
          </w:p>
          <w:p w14:paraId="5167F001" w14:textId="77777777" w:rsidR="00410559" w:rsidRPr="00544BCA" w:rsidRDefault="00410559" w:rsidP="00410559">
            <w:pPr>
              <w:numPr>
                <w:ilvl w:val="0"/>
                <w:numId w:val="14"/>
              </w:numPr>
              <w:shd w:val="clear" w:color="auto" w:fill="FFFFFF"/>
              <w:rPr>
                <w:rFonts w:ascii="Corbel" w:eastAsia="Arial" w:hAnsi="Corbel"/>
                <w:sz w:val="22"/>
                <w:szCs w:val="22"/>
                <w:lang w:val="en"/>
              </w:rPr>
            </w:pPr>
            <w:r w:rsidRPr="00544BCA">
              <w:rPr>
                <w:rFonts w:ascii="Corbel" w:eastAsia="Arial" w:hAnsi="Corbel"/>
                <w:sz w:val="22"/>
                <w:szCs w:val="22"/>
                <w:lang w:val="en"/>
              </w:rPr>
              <w:t>Maintaining inventory of office materials</w:t>
            </w:r>
          </w:p>
          <w:p w14:paraId="1B6F324E" w14:textId="77777777" w:rsidR="00410559" w:rsidRPr="00544BCA" w:rsidRDefault="00410559" w:rsidP="00410559">
            <w:pPr>
              <w:numPr>
                <w:ilvl w:val="0"/>
                <w:numId w:val="14"/>
              </w:numPr>
              <w:shd w:val="clear" w:color="auto" w:fill="FFFFFF"/>
              <w:rPr>
                <w:rFonts w:ascii="Corbel" w:eastAsia="Arial" w:hAnsi="Corbel"/>
                <w:sz w:val="22"/>
                <w:szCs w:val="22"/>
                <w:lang w:val="en"/>
              </w:rPr>
            </w:pPr>
            <w:r w:rsidRPr="00544BCA">
              <w:rPr>
                <w:rFonts w:ascii="Corbel" w:eastAsia="Arial" w:hAnsi="Corbel"/>
                <w:sz w:val="22"/>
                <w:szCs w:val="22"/>
                <w:lang w:val="en"/>
              </w:rPr>
              <w:t>Scheduling on-site meetings and videoconferences</w:t>
            </w:r>
          </w:p>
          <w:p w14:paraId="13E988F2" w14:textId="77A4297E" w:rsidR="00410559" w:rsidRPr="00544BCA" w:rsidRDefault="00410559" w:rsidP="00410559">
            <w:pPr>
              <w:numPr>
                <w:ilvl w:val="0"/>
                <w:numId w:val="14"/>
              </w:numPr>
              <w:shd w:val="clear" w:color="auto" w:fill="FFFFFF"/>
              <w:rPr>
                <w:rFonts w:ascii="Corbel" w:eastAsia="Arial" w:hAnsi="Corbel"/>
                <w:sz w:val="22"/>
                <w:szCs w:val="22"/>
                <w:lang w:val="en"/>
              </w:rPr>
            </w:pPr>
            <w:r w:rsidRPr="00544BCA">
              <w:rPr>
                <w:rFonts w:ascii="Corbel" w:eastAsia="Arial" w:hAnsi="Corbel"/>
                <w:sz w:val="22"/>
                <w:szCs w:val="22"/>
                <w:lang w:val="en"/>
              </w:rPr>
              <w:t xml:space="preserve">Managing scholarship </w:t>
            </w:r>
            <w:proofErr w:type="gramStart"/>
            <w:r w:rsidRPr="00544BCA">
              <w:rPr>
                <w:rFonts w:ascii="Corbel" w:eastAsia="Arial" w:hAnsi="Corbel"/>
                <w:sz w:val="22"/>
                <w:szCs w:val="22"/>
                <w:lang w:val="en"/>
              </w:rPr>
              <w:t>and  social</w:t>
            </w:r>
            <w:proofErr w:type="gramEnd"/>
            <w:r w:rsidRPr="00544BCA">
              <w:rPr>
                <w:rFonts w:ascii="Corbel" w:eastAsia="Arial" w:hAnsi="Corbel"/>
                <w:sz w:val="22"/>
                <w:szCs w:val="22"/>
                <w:lang w:val="en"/>
              </w:rPr>
              <w:t xml:space="preserve"> events for the Emerita/Emeritus Society  </w:t>
            </w:r>
          </w:p>
          <w:p w14:paraId="01375EA5" w14:textId="77777777" w:rsidR="00410559" w:rsidRPr="00544BCA" w:rsidRDefault="00410559" w:rsidP="00410559">
            <w:pPr>
              <w:numPr>
                <w:ilvl w:val="0"/>
                <w:numId w:val="14"/>
              </w:numPr>
              <w:shd w:val="clear" w:color="auto" w:fill="FFFFFF"/>
              <w:rPr>
                <w:rFonts w:ascii="Corbel" w:eastAsia="Arial" w:hAnsi="Corbel"/>
                <w:sz w:val="22"/>
                <w:szCs w:val="22"/>
                <w:lang w:val="en"/>
              </w:rPr>
            </w:pPr>
            <w:r w:rsidRPr="00544BCA">
              <w:rPr>
                <w:rFonts w:ascii="Corbel" w:eastAsia="Arial" w:hAnsi="Corbel"/>
                <w:sz w:val="22"/>
                <w:szCs w:val="22"/>
                <w:lang w:val="en"/>
              </w:rPr>
              <w:t xml:space="preserve">Handling public relations activities </w:t>
            </w:r>
          </w:p>
          <w:p w14:paraId="60B78000" w14:textId="79F8F4B8" w:rsidR="00ED1F1B" w:rsidRPr="00410559" w:rsidRDefault="00410559" w:rsidP="00410559">
            <w:pPr>
              <w:numPr>
                <w:ilvl w:val="0"/>
                <w:numId w:val="14"/>
              </w:numPr>
              <w:shd w:val="clear" w:color="auto" w:fill="FFFFFF"/>
              <w:rPr>
                <w:rFonts w:ascii="Corbel" w:eastAsia="Arial" w:hAnsi="Corbel"/>
                <w:sz w:val="22"/>
                <w:szCs w:val="22"/>
                <w:lang w:val="en"/>
              </w:rPr>
            </w:pPr>
            <w:r w:rsidRPr="00544BCA">
              <w:rPr>
                <w:rFonts w:ascii="Corbel" w:eastAsia="Arial" w:hAnsi="Corbel"/>
                <w:sz w:val="22"/>
                <w:szCs w:val="22"/>
                <w:lang w:val="en"/>
              </w:rPr>
              <w:t xml:space="preserve">Special projects including but not limited to faculty awards programs, event planning, large university-wide initiatives, among others </w:t>
            </w:r>
          </w:p>
        </w:tc>
      </w:tr>
      <w:tr w:rsidR="00ED1F1B" w:rsidRPr="00410559" w14:paraId="0CE2406A" w14:textId="77777777" w:rsidTr="003238E9">
        <w:trPr>
          <w:trHeight w:val="300"/>
        </w:trPr>
        <w:tc>
          <w:tcPr>
            <w:tcW w:w="4112" w:type="dxa"/>
          </w:tcPr>
          <w:p w14:paraId="4065017E" w14:textId="77777777" w:rsidR="00ED1F1B" w:rsidRPr="00410559" w:rsidRDefault="00ED1F1B" w:rsidP="00687104">
            <w:pPr>
              <w:spacing w:before="240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t>REPORTS TO</w:t>
            </w:r>
          </w:p>
        </w:tc>
        <w:tc>
          <w:tcPr>
            <w:tcW w:w="6238" w:type="dxa"/>
          </w:tcPr>
          <w:p w14:paraId="7DF7220D" w14:textId="3F872261" w:rsidR="00ED1F1B" w:rsidRPr="00410559" w:rsidRDefault="00410559" w:rsidP="00410559">
            <w:pPr>
              <w:spacing w:before="240"/>
              <w:ind w:left="451" w:hanging="451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>Kristina Peterson-Wilson, Vice Provost for Academic Administration &amp; Chief of Staff</w:t>
            </w:r>
          </w:p>
        </w:tc>
      </w:tr>
      <w:tr w:rsidR="00ED1F1B" w:rsidRPr="00410559" w14:paraId="5532BA98" w14:textId="77777777" w:rsidTr="003238E9">
        <w:trPr>
          <w:trHeight w:val="300"/>
        </w:trPr>
        <w:tc>
          <w:tcPr>
            <w:tcW w:w="4112" w:type="dxa"/>
          </w:tcPr>
          <w:p w14:paraId="139B80C0" w14:textId="4DD508B8" w:rsidR="00EE575C" w:rsidRPr="00410559" w:rsidRDefault="54274A9B" w:rsidP="00687104">
            <w:pPr>
              <w:spacing w:before="240"/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t>REQUIREMENTS</w:t>
            </w:r>
            <w:r w:rsidR="70231880"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t xml:space="preserve">- </w:t>
            </w:r>
            <w:r w:rsidR="70231880"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In addition to the </w:t>
            </w:r>
            <w:r w:rsidR="70231880" w:rsidRPr="00410559">
              <w:rPr>
                <w:rStyle w:val="normaltextrun"/>
                <w:rFonts w:ascii="Corbel" w:hAnsi="Corbel" w:cstheme="minorHAnsi"/>
                <w:sz w:val="22"/>
                <w:szCs w:val="22"/>
              </w:rPr>
              <w:t>Graduate School policy for</w:t>
            </w:r>
            <w:r w:rsidR="70231880"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 receiving </w:t>
            </w:r>
            <w:r w:rsidR="7B1E3945" w:rsidRPr="00410559">
              <w:rPr>
                <w:rFonts w:ascii="Corbel" w:eastAsia="Arial" w:hAnsi="Corbel" w:cstheme="minorHAnsi"/>
                <w:sz w:val="22"/>
                <w:szCs w:val="22"/>
              </w:rPr>
              <w:t>a</w:t>
            </w:r>
            <w:r w:rsidR="70231880"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 graduate </w:t>
            </w:r>
            <w:proofErr w:type="gramStart"/>
            <w:r w:rsidR="70231880" w:rsidRPr="00410559">
              <w:rPr>
                <w:rFonts w:ascii="Corbel" w:eastAsia="Arial" w:hAnsi="Corbel" w:cstheme="minorHAnsi"/>
                <w:sz w:val="22"/>
                <w:szCs w:val="22"/>
              </w:rPr>
              <w:t>assistantship</w:t>
            </w:r>
            <w:proofErr w:type="gramEnd"/>
          </w:p>
          <w:p w14:paraId="592DD7F8" w14:textId="63AD8A32" w:rsidR="00ED1F1B" w:rsidRPr="00410559" w:rsidRDefault="00ED1F1B" w:rsidP="00687104">
            <w:pPr>
              <w:spacing w:before="240"/>
              <w:rPr>
                <w:rFonts w:ascii="Corbel" w:eastAsia="Arial" w:hAnsi="Corbel" w:cstheme="minorHAnsi"/>
                <w:sz w:val="22"/>
                <w:szCs w:val="22"/>
              </w:rPr>
            </w:pPr>
          </w:p>
        </w:tc>
        <w:tc>
          <w:tcPr>
            <w:tcW w:w="6238" w:type="dxa"/>
          </w:tcPr>
          <w:p w14:paraId="4EC33C87" w14:textId="3756D6E4" w:rsidR="00ED1F1B" w:rsidRPr="00410559" w:rsidRDefault="00ED1F1B" w:rsidP="00410559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spacing w:before="240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>Bachelor’s degree in</w:t>
            </w:r>
            <w:r w:rsidR="00410559"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 any field</w:t>
            </w:r>
          </w:p>
          <w:p w14:paraId="32F5F56A" w14:textId="77777777" w:rsidR="00ED1F1B" w:rsidRPr="00410559" w:rsidRDefault="00ED1F1B" w:rsidP="00410559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</w:tabs>
              <w:spacing w:before="240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Ability to work 20 hours per </w:t>
            </w:r>
            <w:proofErr w:type="gramStart"/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>week</w:t>
            </w:r>
            <w:proofErr w:type="gramEnd"/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 </w:t>
            </w:r>
          </w:p>
          <w:p w14:paraId="20D4AC57" w14:textId="77777777" w:rsidR="00ED1F1B" w:rsidRPr="00410559" w:rsidRDefault="00ED1F1B" w:rsidP="00410559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</w:tabs>
              <w:spacing w:before="240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Ability to work scheduled </w:t>
            </w:r>
            <w:proofErr w:type="gramStart"/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>hours</w:t>
            </w:r>
            <w:proofErr w:type="gramEnd"/>
          </w:p>
          <w:p w14:paraId="00C170FB" w14:textId="77777777" w:rsidR="00410559" w:rsidRPr="00410559" w:rsidRDefault="00410559" w:rsidP="00410559">
            <w:pPr>
              <w:numPr>
                <w:ilvl w:val="0"/>
                <w:numId w:val="5"/>
              </w:numPr>
              <w:shd w:val="clear" w:color="auto" w:fill="FFFFFF"/>
              <w:rPr>
                <w:rFonts w:ascii="Corbel" w:hAnsi="Corbel"/>
              </w:rPr>
            </w:pPr>
            <w:r w:rsidRPr="00410559">
              <w:rPr>
                <w:rFonts w:ascii="Corbel" w:hAnsi="Corbel"/>
              </w:rPr>
              <w:t>Exceptional oral and written communication skills</w:t>
            </w:r>
          </w:p>
          <w:p w14:paraId="1817F785" w14:textId="77777777" w:rsidR="00410559" w:rsidRPr="00410559" w:rsidRDefault="00410559" w:rsidP="00410559">
            <w:pPr>
              <w:numPr>
                <w:ilvl w:val="0"/>
                <w:numId w:val="5"/>
              </w:numPr>
              <w:shd w:val="clear" w:color="auto" w:fill="FFFFFF"/>
              <w:rPr>
                <w:rFonts w:ascii="Corbel" w:hAnsi="Corbel"/>
                <w:sz w:val="22"/>
                <w:szCs w:val="22"/>
              </w:rPr>
            </w:pPr>
            <w:r w:rsidRPr="00410559">
              <w:rPr>
                <w:rFonts w:ascii="Corbel" w:hAnsi="Corbel"/>
                <w:sz w:val="22"/>
                <w:szCs w:val="22"/>
              </w:rPr>
              <w:t xml:space="preserve">Able to handle complex tasks in a rapidly changing </w:t>
            </w:r>
            <w:proofErr w:type="gramStart"/>
            <w:r w:rsidRPr="00410559">
              <w:rPr>
                <w:rFonts w:ascii="Corbel" w:hAnsi="Corbel"/>
                <w:sz w:val="22"/>
                <w:szCs w:val="22"/>
              </w:rPr>
              <w:t>environment</w:t>
            </w:r>
            <w:proofErr w:type="gramEnd"/>
          </w:p>
          <w:p w14:paraId="6A7F74D8" w14:textId="77777777" w:rsidR="00410559" w:rsidRPr="00410559" w:rsidRDefault="00410559" w:rsidP="00410559">
            <w:pPr>
              <w:numPr>
                <w:ilvl w:val="0"/>
                <w:numId w:val="5"/>
              </w:numPr>
              <w:rPr>
                <w:rFonts w:ascii="Corbel" w:hAnsi="Corbel"/>
                <w:sz w:val="22"/>
                <w:szCs w:val="22"/>
              </w:rPr>
            </w:pPr>
            <w:r w:rsidRPr="00410559">
              <w:rPr>
                <w:rFonts w:ascii="Corbel" w:hAnsi="Corbel"/>
                <w:sz w:val="22"/>
                <w:szCs w:val="22"/>
              </w:rPr>
              <w:t xml:space="preserve">Excellent people skills and ability to work with diverse </w:t>
            </w:r>
            <w:proofErr w:type="gramStart"/>
            <w:r w:rsidRPr="00410559">
              <w:rPr>
                <w:rFonts w:ascii="Corbel" w:hAnsi="Corbel"/>
                <w:sz w:val="22"/>
                <w:szCs w:val="22"/>
              </w:rPr>
              <w:t>clients</w:t>
            </w:r>
            <w:proofErr w:type="gramEnd"/>
          </w:p>
          <w:p w14:paraId="36B26B68" w14:textId="77777777" w:rsidR="00410559" w:rsidRPr="00410559" w:rsidRDefault="00410559" w:rsidP="00410559">
            <w:pPr>
              <w:numPr>
                <w:ilvl w:val="0"/>
                <w:numId w:val="5"/>
              </w:numPr>
              <w:shd w:val="clear" w:color="auto" w:fill="FFFFFF"/>
              <w:rPr>
                <w:rFonts w:ascii="Corbel" w:hAnsi="Corbel"/>
                <w:sz w:val="22"/>
                <w:szCs w:val="22"/>
              </w:rPr>
            </w:pPr>
            <w:r w:rsidRPr="00410559">
              <w:rPr>
                <w:rFonts w:ascii="Corbel" w:hAnsi="Corbel"/>
                <w:sz w:val="22"/>
                <w:szCs w:val="22"/>
              </w:rPr>
              <w:t xml:space="preserve">Manage internal communications with strict </w:t>
            </w:r>
            <w:proofErr w:type="gramStart"/>
            <w:r w:rsidRPr="00410559">
              <w:rPr>
                <w:rFonts w:ascii="Corbel" w:hAnsi="Corbel"/>
                <w:sz w:val="22"/>
                <w:szCs w:val="22"/>
              </w:rPr>
              <w:t>confidentiality</w:t>
            </w:r>
            <w:proofErr w:type="gramEnd"/>
          </w:p>
          <w:p w14:paraId="7DF2584F" w14:textId="66E1FE90" w:rsidR="00ED1F1B" w:rsidRPr="00410559" w:rsidRDefault="00410559" w:rsidP="00410559">
            <w:pPr>
              <w:numPr>
                <w:ilvl w:val="0"/>
                <w:numId w:val="5"/>
              </w:numPr>
              <w:shd w:val="clear" w:color="auto" w:fill="FFFFFF"/>
              <w:rPr>
                <w:rFonts w:ascii="Corbel" w:hAnsi="Corbel"/>
                <w:sz w:val="22"/>
                <w:szCs w:val="22"/>
              </w:rPr>
            </w:pPr>
            <w:r w:rsidRPr="00410559">
              <w:rPr>
                <w:rFonts w:ascii="Corbel" w:hAnsi="Corbel"/>
                <w:sz w:val="22"/>
                <w:szCs w:val="22"/>
              </w:rPr>
              <w:t xml:space="preserve">Advanced computer skills using Office suites (Microsoft Office, G Suite), social media (Instagram, X), </w:t>
            </w:r>
            <w:proofErr w:type="gramStart"/>
            <w:r w:rsidRPr="00410559">
              <w:rPr>
                <w:rFonts w:ascii="Corbel" w:hAnsi="Corbel"/>
                <w:sz w:val="22"/>
                <w:szCs w:val="22"/>
              </w:rPr>
              <w:t>web-hosting</w:t>
            </w:r>
            <w:proofErr w:type="gramEnd"/>
            <w:r w:rsidRPr="00410559">
              <w:rPr>
                <w:rFonts w:ascii="Corbel" w:hAnsi="Corbel"/>
                <w:sz w:val="22"/>
                <w:szCs w:val="22"/>
              </w:rPr>
              <w:t xml:space="preserve"> (WordPress), and videoconferencing (Zoom, Teams) </w:t>
            </w:r>
          </w:p>
        </w:tc>
      </w:tr>
      <w:tr w:rsidR="00ED1F1B" w:rsidRPr="00410559" w14:paraId="142A2D4B" w14:textId="77777777" w:rsidTr="003238E9">
        <w:trPr>
          <w:trHeight w:val="300"/>
        </w:trPr>
        <w:tc>
          <w:tcPr>
            <w:tcW w:w="4112" w:type="dxa"/>
          </w:tcPr>
          <w:p w14:paraId="162D48A4" w14:textId="77777777" w:rsidR="00ED1F1B" w:rsidRPr="00410559" w:rsidRDefault="00ED1F1B" w:rsidP="00687104">
            <w:pPr>
              <w:spacing w:before="240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lastRenderedPageBreak/>
              <w:t>PREFERRED QUALIFICATIONS</w:t>
            </w:r>
          </w:p>
        </w:tc>
        <w:tc>
          <w:tcPr>
            <w:tcW w:w="6238" w:type="dxa"/>
          </w:tcPr>
          <w:p w14:paraId="106BD72A" w14:textId="6B7A6449" w:rsidR="00ED1F1B" w:rsidRPr="00410559" w:rsidRDefault="00D44AD9" w:rsidP="00D44AD9">
            <w:pPr>
              <w:pStyle w:val="ListParagraph"/>
              <w:numPr>
                <w:ilvl w:val="0"/>
                <w:numId w:val="7"/>
              </w:numPr>
              <w:spacing w:before="240"/>
              <w:ind w:left="504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hAnsi="Corbel" w:cstheme="minorHAnsi"/>
                <w:sz w:val="22"/>
                <w:szCs w:val="22"/>
              </w:rPr>
              <w:t>I</w:t>
            </w:r>
            <w:r w:rsidR="00ED1F1B" w:rsidRPr="00410559">
              <w:rPr>
                <w:rFonts w:ascii="Corbel" w:hAnsi="Corbel" w:cstheme="minorHAnsi"/>
                <w:sz w:val="22"/>
                <w:szCs w:val="22"/>
              </w:rPr>
              <w:t>n pursuit of an advanced degree</w:t>
            </w:r>
            <w:r w:rsidR="00ED1F1B"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 in </w:t>
            </w:r>
            <w:r w:rsidR="00410559" w:rsidRPr="00410559">
              <w:rPr>
                <w:rFonts w:ascii="Corbel" w:eastAsia="Arial" w:hAnsi="Corbel" w:cstheme="minorHAnsi"/>
                <w:sz w:val="22"/>
                <w:szCs w:val="22"/>
              </w:rPr>
              <w:t>any field</w:t>
            </w:r>
          </w:p>
        </w:tc>
      </w:tr>
      <w:tr w:rsidR="00EE575C" w:rsidRPr="00410559" w14:paraId="43C69947" w14:textId="77777777" w:rsidTr="003238E9">
        <w:trPr>
          <w:trHeight w:val="300"/>
        </w:trPr>
        <w:tc>
          <w:tcPr>
            <w:tcW w:w="4112" w:type="dxa"/>
          </w:tcPr>
          <w:p w14:paraId="513573E2" w14:textId="5F46CAFF" w:rsidR="00EE575C" w:rsidRPr="00410559" w:rsidRDefault="0018498B" w:rsidP="00687104">
            <w:pPr>
              <w:spacing w:before="240"/>
              <w:ind w:left="2160" w:hanging="2160"/>
              <w:rPr>
                <w:rFonts w:ascii="Corbel" w:hAnsi="Corbel" w:cstheme="minorHAnsi"/>
                <w:b/>
                <w:sz w:val="22"/>
                <w:szCs w:val="22"/>
              </w:rPr>
            </w:pPr>
            <w:r w:rsidRPr="00410559">
              <w:rPr>
                <w:rFonts w:ascii="Corbel" w:hAnsi="Corbel" w:cstheme="minorHAnsi"/>
                <w:b/>
                <w:bCs/>
                <w:sz w:val="22"/>
                <w:szCs w:val="22"/>
              </w:rPr>
              <w:t>COMPENSATION</w:t>
            </w:r>
          </w:p>
          <w:p w14:paraId="157682B7" w14:textId="77777777" w:rsidR="00EE575C" w:rsidRPr="00410559" w:rsidRDefault="00EE575C" w:rsidP="00687104">
            <w:pPr>
              <w:spacing w:before="240"/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38" w:type="dxa"/>
          </w:tcPr>
          <w:p w14:paraId="7E815C80" w14:textId="15A65C9B" w:rsidR="00EE575C" w:rsidRPr="00410559" w:rsidRDefault="00687104" w:rsidP="3F9D710C">
            <w:pPr>
              <w:pStyle w:val="ListParagraph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240"/>
              <w:ind w:left="504"/>
              <w:rPr>
                <w:rStyle w:val="normaltextrun"/>
                <w:rFonts w:ascii="Corbel" w:hAnsi="Corbel" w:cstheme="minorHAnsi"/>
                <w:sz w:val="22"/>
                <w:szCs w:val="22"/>
                <w:highlight w:val="yellow"/>
              </w:rPr>
            </w:pPr>
            <w:r w:rsidRPr="00410559">
              <w:rPr>
                <w:rStyle w:val="normaltextrun"/>
                <w:rFonts w:ascii="Corbel" w:hAnsi="Corbel" w:cstheme="minorHAnsi"/>
                <w:sz w:val="22"/>
                <w:szCs w:val="22"/>
              </w:rPr>
              <w:t>Salary Ran</w:t>
            </w:r>
            <w:r w:rsidRPr="003C556F">
              <w:rPr>
                <w:rStyle w:val="normaltextrun"/>
                <w:rFonts w:ascii="Corbel" w:hAnsi="Corbel" w:cstheme="minorHAnsi"/>
                <w:sz w:val="22"/>
                <w:szCs w:val="22"/>
              </w:rPr>
              <w:t xml:space="preserve">ge </w:t>
            </w:r>
            <w:r w:rsidR="003C556F" w:rsidRPr="003C556F">
              <w:rPr>
                <w:rStyle w:val="normaltextrun"/>
                <w:rFonts w:ascii="Corbel" w:hAnsi="Corbel" w:cstheme="minorHAnsi"/>
                <w:sz w:val="22"/>
                <w:szCs w:val="22"/>
              </w:rPr>
              <w:t>$2,318.50 - $2,561.00</w:t>
            </w:r>
            <w:r w:rsidR="11D62032" w:rsidRPr="003C556F">
              <w:rPr>
                <w:rStyle w:val="normaltextrun"/>
                <w:rFonts w:ascii="Corbel" w:hAnsi="Corbel" w:cstheme="minorHAnsi"/>
                <w:sz w:val="22"/>
                <w:szCs w:val="22"/>
              </w:rPr>
              <w:t>, ba</w:t>
            </w:r>
            <w:r w:rsidR="11D62032" w:rsidRPr="00410559">
              <w:rPr>
                <w:rStyle w:val="normaltextrun"/>
                <w:rFonts w:ascii="Corbel" w:hAnsi="Corbel" w:cstheme="minorHAnsi"/>
                <w:sz w:val="22"/>
                <w:szCs w:val="22"/>
              </w:rPr>
              <w:t>sed on the</w:t>
            </w:r>
            <w:r w:rsidR="68B46F4D" w:rsidRPr="00410559">
              <w:rPr>
                <w:rStyle w:val="normaltextrun"/>
                <w:rFonts w:ascii="Corbel" w:hAnsi="Corbel" w:cstheme="minorHAnsi"/>
                <w:sz w:val="22"/>
                <w:szCs w:val="22"/>
              </w:rPr>
              <w:t xml:space="preserve"> successful</w:t>
            </w:r>
            <w:r w:rsidR="11D62032" w:rsidRPr="00410559">
              <w:rPr>
                <w:rStyle w:val="normaltextrun"/>
                <w:rFonts w:ascii="Corbel" w:hAnsi="Corbel" w:cstheme="minorHAnsi"/>
                <w:sz w:val="22"/>
                <w:szCs w:val="22"/>
              </w:rPr>
              <w:t xml:space="preserve"> applicant's educational experience and level </w:t>
            </w:r>
          </w:p>
        </w:tc>
      </w:tr>
      <w:tr w:rsidR="00183D35" w:rsidRPr="00410559" w14:paraId="474825CB" w14:textId="77777777" w:rsidTr="003238E9">
        <w:trPr>
          <w:trHeight w:val="300"/>
        </w:trPr>
        <w:tc>
          <w:tcPr>
            <w:tcW w:w="4112" w:type="dxa"/>
          </w:tcPr>
          <w:p w14:paraId="67588299" w14:textId="77777777" w:rsidR="00183D35" w:rsidRPr="00410559" w:rsidRDefault="00183D35" w:rsidP="00183D35">
            <w:pPr>
              <w:pStyle w:val="Heading1"/>
              <w:keepNext w:val="0"/>
              <w:tabs>
                <w:tab w:val="left" w:pos="3240"/>
              </w:tabs>
              <w:rPr>
                <w:rFonts w:ascii="Corbel" w:eastAsia="Arial" w:hAnsi="Corbel" w:cstheme="minorHAnsi"/>
                <w:bCs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bCs/>
                <w:sz w:val="22"/>
                <w:szCs w:val="22"/>
              </w:rPr>
              <w:t>ESSENTIAL WORK COMPETENCIES</w:t>
            </w:r>
          </w:p>
          <w:p w14:paraId="4EFFB07E" w14:textId="49971520" w:rsidR="00183D35" w:rsidRPr="00410559" w:rsidRDefault="00183D35" w:rsidP="006B43F6">
            <w:pPr>
              <w:ind w:left="-15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t xml:space="preserve">KNOWLEDGE, SKILLS &amp; ABILITIES  </w:t>
            </w:r>
          </w:p>
        </w:tc>
        <w:tc>
          <w:tcPr>
            <w:tcW w:w="6238" w:type="dxa"/>
          </w:tcPr>
          <w:p w14:paraId="16E3DA15" w14:textId="77777777" w:rsidR="00410559" w:rsidRPr="00410559" w:rsidRDefault="00410559" w:rsidP="00410559">
            <w:pPr>
              <w:numPr>
                <w:ilvl w:val="0"/>
                <w:numId w:val="7"/>
              </w:numPr>
              <w:shd w:val="clear" w:color="auto" w:fill="FFFFFF"/>
              <w:rPr>
                <w:rFonts w:ascii="Corbel" w:hAnsi="Corbel"/>
              </w:rPr>
            </w:pPr>
            <w:r w:rsidRPr="00410559">
              <w:rPr>
                <w:rFonts w:ascii="Corbel" w:hAnsi="Corbel"/>
              </w:rPr>
              <w:t>Exceptional oral and written communication skills</w:t>
            </w:r>
          </w:p>
          <w:p w14:paraId="3E32118D" w14:textId="77777777" w:rsidR="00410559" w:rsidRPr="00410559" w:rsidRDefault="00410559" w:rsidP="00410559">
            <w:pPr>
              <w:numPr>
                <w:ilvl w:val="0"/>
                <w:numId w:val="7"/>
              </w:numPr>
              <w:shd w:val="clear" w:color="auto" w:fill="FFFFFF"/>
              <w:rPr>
                <w:rFonts w:ascii="Corbel" w:hAnsi="Corbel"/>
                <w:sz w:val="22"/>
                <w:szCs w:val="22"/>
              </w:rPr>
            </w:pPr>
            <w:r w:rsidRPr="00410559">
              <w:rPr>
                <w:rFonts w:ascii="Corbel" w:hAnsi="Corbel"/>
                <w:sz w:val="22"/>
                <w:szCs w:val="22"/>
              </w:rPr>
              <w:t xml:space="preserve">Able to handle complex tasks in a rapidly changing </w:t>
            </w:r>
            <w:proofErr w:type="gramStart"/>
            <w:r w:rsidRPr="00410559">
              <w:rPr>
                <w:rFonts w:ascii="Corbel" w:hAnsi="Corbel"/>
                <w:sz w:val="22"/>
                <w:szCs w:val="22"/>
              </w:rPr>
              <w:t>environment</w:t>
            </w:r>
            <w:proofErr w:type="gramEnd"/>
          </w:p>
          <w:p w14:paraId="21D8115C" w14:textId="77777777" w:rsidR="00410559" w:rsidRPr="00410559" w:rsidRDefault="00410559" w:rsidP="00410559">
            <w:pPr>
              <w:numPr>
                <w:ilvl w:val="0"/>
                <w:numId w:val="7"/>
              </w:numPr>
              <w:rPr>
                <w:rFonts w:ascii="Corbel" w:hAnsi="Corbel"/>
                <w:sz w:val="22"/>
                <w:szCs w:val="22"/>
              </w:rPr>
            </w:pPr>
            <w:r w:rsidRPr="00410559">
              <w:rPr>
                <w:rFonts w:ascii="Corbel" w:hAnsi="Corbel"/>
                <w:sz w:val="22"/>
                <w:szCs w:val="22"/>
              </w:rPr>
              <w:t xml:space="preserve">Excellent people skills and ability to work with diverse </w:t>
            </w:r>
            <w:proofErr w:type="gramStart"/>
            <w:r w:rsidRPr="00410559">
              <w:rPr>
                <w:rFonts w:ascii="Corbel" w:hAnsi="Corbel"/>
                <w:sz w:val="22"/>
                <w:szCs w:val="22"/>
              </w:rPr>
              <w:t>clients</w:t>
            </w:r>
            <w:proofErr w:type="gramEnd"/>
          </w:p>
          <w:p w14:paraId="791EC6AB" w14:textId="0A059974" w:rsidR="00410559" w:rsidRPr="00410559" w:rsidRDefault="00410559" w:rsidP="00410559">
            <w:pPr>
              <w:numPr>
                <w:ilvl w:val="0"/>
                <w:numId w:val="7"/>
              </w:numPr>
              <w:shd w:val="clear" w:color="auto" w:fill="FFFFFF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Ability to m</w:t>
            </w:r>
            <w:r w:rsidRPr="00410559">
              <w:rPr>
                <w:rFonts w:ascii="Corbel" w:hAnsi="Corbel"/>
                <w:sz w:val="22"/>
                <w:szCs w:val="22"/>
              </w:rPr>
              <w:t xml:space="preserve">anage internal communications with strict </w:t>
            </w:r>
            <w:proofErr w:type="gramStart"/>
            <w:r w:rsidRPr="00410559">
              <w:rPr>
                <w:rFonts w:ascii="Corbel" w:hAnsi="Corbel"/>
                <w:sz w:val="22"/>
                <w:szCs w:val="22"/>
              </w:rPr>
              <w:t>confidentiality</w:t>
            </w:r>
            <w:proofErr w:type="gramEnd"/>
          </w:p>
          <w:p w14:paraId="4222ACB3" w14:textId="2CB87C91" w:rsidR="00183D35" w:rsidRPr="00410559" w:rsidRDefault="00410559" w:rsidP="00410559">
            <w:pPr>
              <w:numPr>
                <w:ilvl w:val="0"/>
                <w:numId w:val="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Style w:val="normaltextrun"/>
                <w:rFonts w:ascii="Corbel" w:hAnsi="Corbel" w:cstheme="minorHAnsi"/>
                <w:color w:val="0D0D0D"/>
                <w:sz w:val="22"/>
                <w:szCs w:val="22"/>
              </w:rPr>
            </w:pPr>
            <w:r w:rsidRPr="00410559">
              <w:rPr>
                <w:rFonts w:ascii="Corbel" w:hAnsi="Corbel"/>
                <w:sz w:val="22"/>
                <w:szCs w:val="22"/>
              </w:rPr>
              <w:t xml:space="preserve">Advanced computer skills using Office suites (Microsoft Office, G Suite), social media (Instagram, X), </w:t>
            </w:r>
            <w:proofErr w:type="gramStart"/>
            <w:r w:rsidRPr="00410559">
              <w:rPr>
                <w:rFonts w:ascii="Corbel" w:hAnsi="Corbel"/>
                <w:sz w:val="22"/>
                <w:szCs w:val="22"/>
              </w:rPr>
              <w:t>web-hosting</w:t>
            </w:r>
            <w:proofErr w:type="gramEnd"/>
            <w:r w:rsidRPr="00410559">
              <w:rPr>
                <w:rFonts w:ascii="Corbel" w:hAnsi="Corbel"/>
                <w:sz w:val="22"/>
                <w:szCs w:val="22"/>
              </w:rPr>
              <w:t xml:space="preserve"> (WordPress), and videoconferencing (Zoom, Teams)</w:t>
            </w:r>
          </w:p>
        </w:tc>
      </w:tr>
      <w:tr w:rsidR="00183D35" w:rsidRPr="00410559" w14:paraId="2A449FA0" w14:textId="77777777" w:rsidTr="003238E9">
        <w:trPr>
          <w:trHeight w:val="300"/>
        </w:trPr>
        <w:tc>
          <w:tcPr>
            <w:tcW w:w="4112" w:type="dxa"/>
          </w:tcPr>
          <w:p w14:paraId="35DEC3A0" w14:textId="2A850C62" w:rsidR="00183D35" w:rsidRPr="00410559" w:rsidRDefault="00183D35" w:rsidP="00687104">
            <w:pPr>
              <w:spacing w:before="240"/>
              <w:ind w:left="2160" w:hanging="2160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t>WORK CONDITIONS</w:t>
            </w:r>
          </w:p>
        </w:tc>
        <w:tc>
          <w:tcPr>
            <w:tcW w:w="6238" w:type="dxa"/>
          </w:tcPr>
          <w:p w14:paraId="3E0393A9" w14:textId="4DCA528C" w:rsidR="00183D35" w:rsidRPr="00410559" w:rsidRDefault="00183D35" w:rsidP="0068710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240"/>
              <w:ind w:left="504"/>
              <w:rPr>
                <w:rStyle w:val="normaltextrun"/>
                <w:rFonts w:ascii="Corbe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>Position requires office environment</w:t>
            </w:r>
          </w:p>
        </w:tc>
      </w:tr>
      <w:tr w:rsidR="00183D35" w:rsidRPr="00410559" w14:paraId="3D5F3A9B" w14:textId="77777777" w:rsidTr="003238E9">
        <w:trPr>
          <w:trHeight w:val="300"/>
        </w:trPr>
        <w:tc>
          <w:tcPr>
            <w:tcW w:w="4112" w:type="dxa"/>
          </w:tcPr>
          <w:p w14:paraId="4FC11DE2" w14:textId="04ADBB96" w:rsidR="00183D35" w:rsidRPr="00410559" w:rsidRDefault="00183D35" w:rsidP="00687104">
            <w:pPr>
              <w:spacing w:before="240"/>
              <w:ind w:left="2160" w:hanging="2160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b/>
                <w:bCs/>
                <w:sz w:val="22"/>
                <w:szCs w:val="22"/>
              </w:rPr>
              <w:t>PHYSICAL REQUIREMENTS</w:t>
            </w:r>
          </w:p>
        </w:tc>
        <w:tc>
          <w:tcPr>
            <w:tcW w:w="6238" w:type="dxa"/>
          </w:tcPr>
          <w:p w14:paraId="77B7449E" w14:textId="77777777" w:rsidR="00183D35" w:rsidRPr="00410559" w:rsidRDefault="00183D35" w:rsidP="00183D35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</w:tabs>
              <w:ind w:left="504"/>
              <w:rPr>
                <w:rFonts w:ascii="Corbel" w:eastAsia="Aria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 xml:space="preserve">Sitting/standing at a workstation </w:t>
            </w:r>
          </w:p>
          <w:p w14:paraId="3EA43A59" w14:textId="65CDAA4F" w:rsidR="00183D35" w:rsidRPr="00410559" w:rsidRDefault="00183D35" w:rsidP="00183D3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240"/>
              <w:ind w:left="504"/>
              <w:rPr>
                <w:rStyle w:val="normaltextrun"/>
                <w:rFonts w:ascii="Corbel" w:hAnsi="Corbel" w:cstheme="minorHAnsi"/>
                <w:sz w:val="22"/>
                <w:szCs w:val="22"/>
              </w:rPr>
            </w:pPr>
            <w:r w:rsidRPr="00410559">
              <w:rPr>
                <w:rFonts w:ascii="Corbel" w:eastAsia="Arial" w:hAnsi="Corbel" w:cstheme="minorHAnsi"/>
                <w:sz w:val="22"/>
                <w:szCs w:val="22"/>
              </w:rPr>
              <w:t>Lifting/carrying materials for office participation</w:t>
            </w:r>
          </w:p>
        </w:tc>
      </w:tr>
    </w:tbl>
    <w:p w14:paraId="0A16F65A" w14:textId="22B2FE05" w:rsidR="00CD2512" w:rsidRPr="00410559" w:rsidRDefault="00CD2512" w:rsidP="00EE575C">
      <w:pPr>
        <w:pStyle w:val="NormalWeb"/>
        <w:spacing w:before="0" w:beforeAutospacing="0" w:after="0" w:afterAutospacing="0"/>
        <w:rPr>
          <w:rFonts w:ascii="Corbel" w:hAnsi="Corbel" w:cstheme="minorHAnsi"/>
          <w:sz w:val="22"/>
          <w:szCs w:val="22"/>
        </w:rPr>
      </w:pPr>
    </w:p>
    <w:p w14:paraId="1CECA541" w14:textId="65ED6159" w:rsidR="006E17D7" w:rsidRPr="00410559" w:rsidRDefault="006E17D7" w:rsidP="00EE575C">
      <w:pPr>
        <w:pStyle w:val="NormalWeb"/>
        <w:spacing w:before="0" w:beforeAutospacing="0" w:after="0" w:afterAutospacing="0"/>
        <w:rPr>
          <w:rFonts w:ascii="Corbel" w:hAnsi="Corbel" w:cstheme="minorHAnsi"/>
          <w:b/>
          <w:bCs/>
          <w:sz w:val="22"/>
          <w:szCs w:val="22"/>
          <w:u w:val="single"/>
        </w:rPr>
      </w:pPr>
      <w:r w:rsidRPr="00410559">
        <w:rPr>
          <w:rFonts w:ascii="Corbel" w:hAnsi="Corbel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C7CE8" wp14:editId="16FCEE9F">
                <wp:simplePos x="0" y="0"/>
                <wp:positionH relativeFrom="column">
                  <wp:posOffset>129540</wp:posOffset>
                </wp:positionH>
                <wp:positionV relativeFrom="paragraph">
                  <wp:posOffset>58420</wp:posOffset>
                </wp:positionV>
                <wp:extent cx="62865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line id="Straight Connector 1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10.2pt,4.6pt" to="505.2pt,5.2pt" w14:anchorId="2D408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">
                <v:stroke joinstyle="miter"/>
              </v:line>
            </w:pict>
          </mc:Fallback>
        </mc:AlternateContent>
      </w:r>
    </w:p>
    <w:p w14:paraId="5102215F" w14:textId="095F026C" w:rsidR="00CD2512" w:rsidRPr="00410559" w:rsidRDefault="0018498B" w:rsidP="00EE575C">
      <w:pPr>
        <w:pStyle w:val="NormalWeb"/>
        <w:spacing w:before="0" w:beforeAutospacing="0" w:after="0" w:afterAutospacing="0"/>
        <w:rPr>
          <w:rFonts w:ascii="Corbel" w:hAnsi="Corbel" w:cstheme="minorHAnsi"/>
          <w:sz w:val="22"/>
          <w:szCs w:val="22"/>
          <w:u w:val="single"/>
        </w:rPr>
      </w:pPr>
      <w:r w:rsidRPr="00410559">
        <w:rPr>
          <w:rFonts w:ascii="Corbel" w:hAnsi="Corbel" w:cstheme="minorHAnsi"/>
          <w:b/>
          <w:bCs/>
          <w:sz w:val="22"/>
          <w:szCs w:val="22"/>
          <w:u w:val="single"/>
        </w:rPr>
        <w:t>APPLICATION INSTRUCTIONS</w:t>
      </w:r>
    </w:p>
    <w:p w14:paraId="44555FD8" w14:textId="77777777" w:rsidR="00CD2512" w:rsidRPr="00410559" w:rsidRDefault="00CD2512" w:rsidP="00EE575C">
      <w:pPr>
        <w:pStyle w:val="NormalWeb"/>
        <w:spacing w:before="0" w:beforeAutospacing="0" w:after="0" w:afterAutospacing="0"/>
        <w:rPr>
          <w:rFonts w:ascii="Corbel" w:hAnsi="Corbel" w:cstheme="minorHAnsi"/>
          <w:sz w:val="22"/>
          <w:szCs w:val="22"/>
        </w:rPr>
      </w:pPr>
    </w:p>
    <w:p w14:paraId="2DE2EBD4" w14:textId="69902779" w:rsidR="00A361D5" w:rsidRPr="00410559" w:rsidRDefault="00A361D5" w:rsidP="00EE575C">
      <w:pPr>
        <w:pStyle w:val="NormalWeb"/>
        <w:spacing w:before="0" w:beforeAutospacing="0" w:after="0" w:afterAutospacing="0"/>
        <w:rPr>
          <w:rFonts w:ascii="Corbel" w:hAnsi="Corbel" w:cstheme="minorHAnsi"/>
          <w:sz w:val="22"/>
          <w:szCs w:val="22"/>
        </w:rPr>
      </w:pPr>
      <w:r w:rsidRPr="00410559">
        <w:rPr>
          <w:rFonts w:ascii="Corbel" w:hAnsi="Corbel" w:cstheme="minorHAnsi"/>
          <w:b/>
          <w:bCs/>
          <w:sz w:val="22"/>
          <w:szCs w:val="22"/>
        </w:rPr>
        <w:t>Applicant Screening Date</w:t>
      </w:r>
      <w:r w:rsidRPr="00410559">
        <w:rPr>
          <w:rFonts w:ascii="Corbel" w:hAnsi="Corbel" w:cstheme="minorHAnsi"/>
          <w:sz w:val="22"/>
          <w:szCs w:val="22"/>
        </w:rPr>
        <w:t xml:space="preserve">: </w:t>
      </w:r>
      <w:r w:rsidR="00410559">
        <w:rPr>
          <w:rFonts w:ascii="Corbel" w:hAnsi="Corbel" w:cstheme="minorHAnsi"/>
          <w:sz w:val="22"/>
          <w:szCs w:val="22"/>
        </w:rPr>
        <w:t>May 15, 2024. This position will remain open until filled.</w:t>
      </w:r>
      <w:r w:rsidRPr="00410559">
        <w:rPr>
          <w:rFonts w:ascii="Corbel" w:hAnsi="Corbel" w:cstheme="minorHAnsi"/>
          <w:sz w:val="22"/>
          <w:szCs w:val="22"/>
        </w:rPr>
        <w:t xml:space="preserve"> </w:t>
      </w:r>
    </w:p>
    <w:p w14:paraId="6202937D" w14:textId="77777777" w:rsidR="00CD2512" w:rsidRPr="00410559" w:rsidRDefault="00CD2512" w:rsidP="00EE575C">
      <w:pPr>
        <w:pStyle w:val="NormalWeb"/>
        <w:spacing w:before="0" w:beforeAutospacing="0" w:after="0" w:afterAutospacing="0"/>
        <w:rPr>
          <w:rFonts w:ascii="Corbel" w:hAnsi="Corbel" w:cstheme="minorHAnsi"/>
          <w:b/>
          <w:bCs/>
          <w:sz w:val="22"/>
          <w:szCs w:val="22"/>
        </w:rPr>
      </w:pPr>
    </w:p>
    <w:p w14:paraId="0BDFD230" w14:textId="77777777" w:rsidR="00A651E7" w:rsidRPr="00410559" w:rsidRDefault="00CD2512" w:rsidP="00EE575C">
      <w:pPr>
        <w:pStyle w:val="NormalWeb"/>
        <w:spacing w:before="0" w:beforeAutospacing="0" w:after="0" w:afterAutospacing="0"/>
        <w:rPr>
          <w:rFonts w:ascii="Corbel" w:hAnsi="Corbel" w:cstheme="minorHAnsi"/>
          <w:color w:val="C00000"/>
          <w:sz w:val="22"/>
          <w:szCs w:val="22"/>
        </w:rPr>
      </w:pPr>
      <w:r w:rsidRPr="00410559">
        <w:rPr>
          <w:rFonts w:ascii="Corbel" w:hAnsi="Corbel" w:cstheme="minorHAnsi"/>
          <w:b/>
          <w:color w:val="C00000"/>
          <w:sz w:val="22"/>
          <w:szCs w:val="22"/>
        </w:rPr>
        <w:t>Example:</w:t>
      </w:r>
      <w:r w:rsidRPr="00410559">
        <w:rPr>
          <w:rFonts w:ascii="Corbel" w:hAnsi="Corbel" w:cstheme="minorHAnsi"/>
          <w:color w:val="C00000"/>
          <w:sz w:val="22"/>
          <w:szCs w:val="22"/>
        </w:rPr>
        <w:t xml:space="preserve"> </w:t>
      </w:r>
    </w:p>
    <w:p w14:paraId="757DDED5" w14:textId="7E8B5BB3" w:rsidR="00A361D5" w:rsidRPr="00410559" w:rsidRDefault="00A361D5" w:rsidP="00EE575C">
      <w:pPr>
        <w:pStyle w:val="NormalWeb"/>
        <w:spacing w:before="0" w:beforeAutospacing="0" w:after="0" w:afterAutospacing="0"/>
        <w:rPr>
          <w:rFonts w:ascii="Corbel" w:eastAsiaTheme="minorHAnsi" w:hAnsi="Corbel" w:cstheme="minorHAnsi"/>
          <w:sz w:val="22"/>
          <w:szCs w:val="22"/>
        </w:rPr>
      </w:pPr>
      <w:r w:rsidRPr="00410559">
        <w:rPr>
          <w:rFonts w:ascii="Corbel" w:hAnsi="Corbel" w:cstheme="minorHAnsi"/>
          <w:sz w:val="22"/>
          <w:szCs w:val="22"/>
        </w:rPr>
        <w:t>Applicants must email documents</w:t>
      </w:r>
      <w:r w:rsidR="00CD2512" w:rsidRPr="00410559">
        <w:rPr>
          <w:rFonts w:ascii="Corbel" w:hAnsi="Corbel" w:cstheme="minorHAnsi"/>
          <w:sz w:val="22"/>
          <w:szCs w:val="22"/>
        </w:rPr>
        <w:t xml:space="preserve"> to </w:t>
      </w:r>
      <w:r w:rsidR="00410559">
        <w:rPr>
          <w:rFonts w:ascii="Corbel" w:hAnsi="Corbel" w:cstheme="minorHAnsi"/>
          <w:sz w:val="22"/>
          <w:szCs w:val="22"/>
        </w:rPr>
        <w:t>Kristina Peterson-Wilson (</w:t>
      </w:r>
      <w:hyperlink r:id="rId12" w:history="1">
        <w:r w:rsidR="00410559" w:rsidRPr="00BB0377">
          <w:rPr>
            <w:rStyle w:val="Hyperlink"/>
            <w:rFonts w:ascii="Corbel" w:hAnsi="Corbel" w:cstheme="minorHAnsi"/>
            <w:sz w:val="22"/>
            <w:szCs w:val="22"/>
          </w:rPr>
          <w:t>kpeterson2@wsu.edu</w:t>
        </w:r>
      </w:hyperlink>
      <w:r w:rsidR="00410559">
        <w:rPr>
          <w:rFonts w:ascii="Corbel" w:hAnsi="Corbel" w:cstheme="minorHAnsi"/>
          <w:sz w:val="22"/>
          <w:szCs w:val="22"/>
        </w:rPr>
        <w:t>).</w:t>
      </w:r>
      <w:r w:rsidRPr="00410559">
        <w:rPr>
          <w:rFonts w:ascii="Corbel" w:hAnsi="Corbel" w:cstheme="minorHAnsi"/>
          <w:sz w:val="22"/>
          <w:szCs w:val="22"/>
        </w:rPr>
        <w:t xml:space="preserve"> Application materials should clearly communicate how the applicant meets all required qualifications and additional requirements.</w:t>
      </w:r>
      <w:r w:rsidR="00687104" w:rsidRPr="00410559">
        <w:rPr>
          <w:rFonts w:ascii="Corbel" w:hAnsi="Corbel" w:cstheme="minorHAnsi"/>
          <w:sz w:val="22"/>
          <w:szCs w:val="22"/>
        </w:rPr>
        <w:t xml:space="preserve"> Applicants are encouraged to email as a PDF, if possible.</w:t>
      </w:r>
    </w:p>
    <w:p w14:paraId="4A6E43AF" w14:textId="35E1D81A" w:rsidR="00A361D5" w:rsidRPr="00410559" w:rsidRDefault="00A361D5" w:rsidP="00EE575C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ui-provider"/>
          <w:rFonts w:ascii="Corbel" w:hAnsi="Corbel" w:cstheme="minorHAnsi"/>
          <w:sz w:val="22"/>
          <w:szCs w:val="22"/>
        </w:rPr>
      </w:pPr>
      <w:r w:rsidRPr="00410559">
        <w:rPr>
          <w:rStyle w:val="ui-provider"/>
          <w:rFonts w:ascii="Corbel" w:hAnsi="Corbel" w:cstheme="minorHAnsi"/>
          <w:sz w:val="22"/>
          <w:szCs w:val="22"/>
        </w:rPr>
        <w:t xml:space="preserve">A letter of interest describing </w:t>
      </w:r>
      <w:r w:rsidR="00677D91" w:rsidRPr="00410559">
        <w:rPr>
          <w:rStyle w:val="ui-provider"/>
          <w:rFonts w:ascii="Corbel" w:hAnsi="Corbel" w:cstheme="minorHAnsi"/>
          <w:sz w:val="22"/>
          <w:szCs w:val="22"/>
        </w:rPr>
        <w:t xml:space="preserve">your experience and </w:t>
      </w:r>
      <w:r w:rsidRPr="00410559">
        <w:rPr>
          <w:rStyle w:val="ui-provider"/>
          <w:rFonts w:ascii="Corbel" w:hAnsi="Corbel" w:cstheme="minorHAnsi"/>
          <w:sz w:val="22"/>
          <w:szCs w:val="22"/>
        </w:rPr>
        <w:t xml:space="preserve">how you meet the qualifications for this </w:t>
      </w:r>
      <w:proofErr w:type="gramStart"/>
      <w:r w:rsidRPr="00410559">
        <w:rPr>
          <w:rStyle w:val="ui-provider"/>
          <w:rFonts w:ascii="Corbel" w:hAnsi="Corbel" w:cstheme="minorHAnsi"/>
          <w:sz w:val="22"/>
          <w:szCs w:val="22"/>
        </w:rPr>
        <w:t>position</w:t>
      </w:r>
      <w:proofErr w:type="gramEnd"/>
    </w:p>
    <w:p w14:paraId="72B58CF4" w14:textId="4349EE85" w:rsidR="00687104" w:rsidRDefault="00A361D5" w:rsidP="00DC136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ui-provider"/>
          <w:rFonts w:ascii="Corbel" w:hAnsi="Corbel" w:cstheme="minorHAnsi"/>
          <w:sz w:val="22"/>
          <w:szCs w:val="22"/>
        </w:rPr>
      </w:pPr>
      <w:r w:rsidRPr="00410559">
        <w:rPr>
          <w:rStyle w:val="ui-provider"/>
          <w:rFonts w:ascii="Corbel" w:hAnsi="Corbel" w:cstheme="minorHAnsi"/>
          <w:sz w:val="22"/>
          <w:szCs w:val="22"/>
        </w:rPr>
        <w:t>A detailed chronological resume</w:t>
      </w:r>
    </w:p>
    <w:p w14:paraId="4D007223" w14:textId="0F50D7E2" w:rsidR="00410559" w:rsidRPr="00410559" w:rsidRDefault="00410559" w:rsidP="00DC136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ui-provider"/>
          <w:rFonts w:ascii="Corbel" w:hAnsi="Corbel" w:cstheme="minorHAnsi"/>
          <w:sz w:val="22"/>
          <w:szCs w:val="22"/>
        </w:rPr>
      </w:pPr>
      <w:r>
        <w:rPr>
          <w:rStyle w:val="ui-provider"/>
          <w:rFonts w:ascii="Corbel" w:hAnsi="Corbel" w:cstheme="minorHAnsi"/>
          <w:sz w:val="22"/>
          <w:szCs w:val="22"/>
        </w:rPr>
        <w:t xml:space="preserve">Three professional references </w:t>
      </w:r>
    </w:p>
    <w:p w14:paraId="29483D75" w14:textId="77777777" w:rsidR="00677D91" w:rsidRPr="00410559" w:rsidRDefault="00677D91" w:rsidP="00677D91">
      <w:pPr>
        <w:pStyle w:val="NormalWeb"/>
        <w:spacing w:before="0" w:beforeAutospacing="0" w:after="0" w:afterAutospacing="0"/>
        <w:ind w:left="720"/>
        <w:textAlignment w:val="baseline"/>
        <w:rPr>
          <w:rStyle w:val="eop"/>
          <w:rFonts w:ascii="Corbel" w:hAnsi="Corbel" w:cstheme="minorHAnsi"/>
          <w:sz w:val="22"/>
          <w:szCs w:val="22"/>
        </w:rPr>
      </w:pPr>
    </w:p>
    <w:p w14:paraId="39ED54F1" w14:textId="47DB7324" w:rsidR="00687104" w:rsidRPr="00410559" w:rsidRDefault="0071525C" w:rsidP="30EC422A">
      <w:pPr>
        <w:pStyle w:val="NormalWeb"/>
        <w:spacing w:before="0" w:beforeAutospacing="0" w:after="0" w:afterAutospacing="0"/>
        <w:rPr>
          <w:rFonts w:ascii="Corbel" w:hAnsi="Corbel" w:cstheme="minorHAnsi"/>
          <w:b/>
          <w:bCs/>
          <w:sz w:val="22"/>
          <w:szCs w:val="22"/>
          <w:u w:val="single"/>
        </w:rPr>
      </w:pPr>
      <w:r w:rsidRPr="00410559">
        <w:rPr>
          <w:rFonts w:ascii="Corbel" w:hAnsi="Corbel" w:cstheme="minorHAnsi"/>
          <w:b/>
          <w:bCs/>
          <w:sz w:val="22"/>
          <w:szCs w:val="22"/>
          <w:u w:val="single"/>
        </w:rPr>
        <w:t>ADDITIONAL INFORMATION</w:t>
      </w:r>
    </w:p>
    <w:p w14:paraId="742DFAF2" w14:textId="71290A89" w:rsidR="00EE575C" w:rsidRPr="00410559" w:rsidRDefault="00EE575C" w:rsidP="00EE575C">
      <w:pPr>
        <w:pStyle w:val="NormalWeb"/>
        <w:spacing w:before="0" w:beforeAutospacing="0" w:after="0" w:afterAutospacing="0"/>
        <w:rPr>
          <w:rFonts w:ascii="Corbel" w:hAnsi="Corbel" w:cstheme="minorHAnsi"/>
          <w:b/>
          <w:bCs/>
          <w:sz w:val="22"/>
          <w:szCs w:val="22"/>
        </w:rPr>
      </w:pPr>
    </w:p>
    <w:p w14:paraId="3EA7E484" w14:textId="6B497486" w:rsidR="00687104" w:rsidRPr="00410559" w:rsidRDefault="00687104" w:rsidP="00687104">
      <w:pPr>
        <w:rPr>
          <w:rStyle w:val="normaltextrun"/>
          <w:rFonts w:ascii="Corbel" w:hAnsi="Corbel" w:cstheme="minorHAnsi"/>
          <w:b/>
          <w:bCs/>
        </w:rPr>
      </w:pPr>
      <w:r w:rsidRPr="00410559">
        <w:rPr>
          <w:rStyle w:val="normaltextrun"/>
          <w:rFonts w:ascii="Corbel" w:hAnsi="Corbel" w:cstheme="minorHAnsi"/>
        </w:rPr>
        <w:t xml:space="preserve">Per </w:t>
      </w:r>
      <w:hyperlink r:id="rId13" w:history="1">
        <w:r w:rsidRPr="00410559">
          <w:rPr>
            <w:rStyle w:val="Hyperlink"/>
            <w:rFonts w:ascii="Corbel" w:hAnsi="Corbel" w:cstheme="minorHAnsi"/>
          </w:rPr>
          <w:t>Graduate School policy</w:t>
        </w:r>
      </w:hyperlink>
      <w:r w:rsidRPr="00410559">
        <w:rPr>
          <w:rStyle w:val="normaltextrun"/>
          <w:rFonts w:ascii="Corbel" w:hAnsi="Corbel" w:cstheme="minorHAnsi"/>
        </w:rPr>
        <w:t xml:space="preserve">, employment eligibility </w:t>
      </w:r>
      <w:r w:rsidR="006D3DE2" w:rsidRPr="00410559">
        <w:rPr>
          <w:rStyle w:val="normaltextrun"/>
          <w:rFonts w:ascii="Corbel" w:hAnsi="Corbel" w:cstheme="minorHAnsi"/>
        </w:rPr>
        <w:t xml:space="preserve">for this position </w:t>
      </w:r>
      <w:r w:rsidRPr="00410559">
        <w:rPr>
          <w:rStyle w:val="normaltextrun"/>
          <w:rFonts w:ascii="Corbel" w:hAnsi="Corbel" w:cstheme="minorHAnsi"/>
        </w:rPr>
        <w:t>is contingent upon the following requirements:</w:t>
      </w:r>
    </w:p>
    <w:p w14:paraId="49F65ECA" w14:textId="39E65A35" w:rsidR="00687104" w:rsidRPr="00410559" w:rsidRDefault="00687104" w:rsidP="0068710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orbel" w:hAnsi="Corbel" w:cstheme="minorHAnsi"/>
          <w:sz w:val="22"/>
          <w:szCs w:val="22"/>
        </w:rPr>
      </w:pPr>
      <w:r w:rsidRPr="00410559">
        <w:rPr>
          <w:rStyle w:val="normaltextrun"/>
          <w:rFonts w:ascii="Corbel" w:hAnsi="Corbel" w:cstheme="minorHAnsi"/>
          <w:sz w:val="22"/>
          <w:szCs w:val="22"/>
        </w:rPr>
        <w:t>Remaining enrolled full time (a minimum of 10 c</w:t>
      </w:r>
      <w:r w:rsidR="006D3DE2" w:rsidRPr="00410559">
        <w:rPr>
          <w:rStyle w:val="normaltextrun"/>
          <w:rFonts w:ascii="Corbel" w:hAnsi="Corbel" w:cstheme="minorHAnsi"/>
          <w:sz w:val="22"/>
          <w:szCs w:val="22"/>
        </w:rPr>
        <w:t>redits) during the period of the</w:t>
      </w:r>
      <w:r w:rsidRPr="00410559">
        <w:rPr>
          <w:rStyle w:val="normaltextrun"/>
          <w:rFonts w:ascii="Corbel" w:hAnsi="Corbel" w:cstheme="minorHAnsi"/>
          <w:sz w:val="22"/>
          <w:szCs w:val="22"/>
        </w:rPr>
        <w:t xml:space="preserve"> appointment</w:t>
      </w:r>
    </w:p>
    <w:p w14:paraId="0B9F4620" w14:textId="4EC1CE6D" w:rsidR="00687104" w:rsidRPr="00410559" w:rsidRDefault="00687104" w:rsidP="0068710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rbel" w:hAnsi="Corbel" w:cstheme="minorHAnsi"/>
          <w:sz w:val="22"/>
          <w:szCs w:val="22"/>
        </w:rPr>
      </w:pPr>
      <w:r w:rsidRPr="00410559">
        <w:rPr>
          <w:rStyle w:val="normaltextrun"/>
          <w:rFonts w:ascii="Corbel" w:hAnsi="Corbel" w:cstheme="minorHAnsi"/>
          <w:sz w:val="22"/>
          <w:szCs w:val="22"/>
        </w:rPr>
        <w:t>Maintaining a 3.0 cumulative GPA duri</w:t>
      </w:r>
      <w:r w:rsidR="006D3DE2" w:rsidRPr="00410559">
        <w:rPr>
          <w:rStyle w:val="normaltextrun"/>
          <w:rFonts w:ascii="Corbel" w:hAnsi="Corbel" w:cstheme="minorHAnsi"/>
          <w:sz w:val="22"/>
          <w:szCs w:val="22"/>
        </w:rPr>
        <w:t>ng the period of the</w:t>
      </w:r>
      <w:r w:rsidRPr="00410559">
        <w:rPr>
          <w:rStyle w:val="normaltextrun"/>
          <w:rFonts w:ascii="Corbel" w:hAnsi="Corbel" w:cstheme="minorHAnsi"/>
          <w:sz w:val="22"/>
          <w:szCs w:val="22"/>
        </w:rPr>
        <w:t xml:space="preserve"> appointment</w:t>
      </w:r>
    </w:p>
    <w:p w14:paraId="7851EBD3" w14:textId="566A2F77" w:rsidR="00687104" w:rsidRPr="00410559" w:rsidRDefault="006D3DE2" w:rsidP="0068710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rbel" w:hAnsi="Corbel" w:cstheme="minorHAnsi"/>
          <w:sz w:val="22"/>
          <w:szCs w:val="22"/>
        </w:rPr>
      </w:pPr>
      <w:r w:rsidRPr="00410559">
        <w:rPr>
          <w:rStyle w:val="normaltextrun"/>
          <w:rFonts w:ascii="Corbel" w:hAnsi="Corbel" w:cstheme="minorHAnsi"/>
          <w:sz w:val="22"/>
          <w:szCs w:val="22"/>
        </w:rPr>
        <w:t xml:space="preserve">Progress toward </w:t>
      </w:r>
      <w:r w:rsidR="00687104" w:rsidRPr="00410559">
        <w:rPr>
          <w:rStyle w:val="normaltextrun"/>
          <w:rFonts w:ascii="Corbel" w:hAnsi="Corbel" w:cstheme="minorHAnsi"/>
          <w:sz w:val="22"/>
          <w:szCs w:val="22"/>
        </w:rPr>
        <w:t>degree remains sa</w:t>
      </w:r>
      <w:r w:rsidRPr="00410559">
        <w:rPr>
          <w:rStyle w:val="normaltextrun"/>
          <w:rFonts w:ascii="Corbel" w:hAnsi="Corbel" w:cstheme="minorHAnsi"/>
          <w:sz w:val="22"/>
          <w:szCs w:val="22"/>
        </w:rPr>
        <w:t>tisfactory as determined by the</w:t>
      </w:r>
      <w:r w:rsidR="00687104" w:rsidRPr="00410559">
        <w:rPr>
          <w:rStyle w:val="normaltextrun"/>
          <w:rFonts w:ascii="Corbel" w:hAnsi="Corbel" w:cstheme="minorHAnsi"/>
          <w:sz w:val="22"/>
          <w:szCs w:val="22"/>
        </w:rPr>
        <w:t xml:space="preserve"> academic home </w:t>
      </w:r>
      <w:proofErr w:type="gramStart"/>
      <w:r w:rsidR="00687104" w:rsidRPr="00410559">
        <w:rPr>
          <w:rStyle w:val="normaltextrun"/>
          <w:rFonts w:ascii="Corbel" w:hAnsi="Corbel" w:cstheme="minorHAnsi"/>
          <w:sz w:val="22"/>
          <w:szCs w:val="22"/>
        </w:rPr>
        <w:t>department</w:t>
      </w:r>
      <w:proofErr w:type="gramEnd"/>
    </w:p>
    <w:p w14:paraId="79D0F250" w14:textId="37DE4EC0" w:rsidR="00687104" w:rsidRPr="00410559" w:rsidRDefault="00687104" w:rsidP="0068710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rbel" w:hAnsi="Corbel" w:cstheme="minorHAnsi"/>
          <w:sz w:val="22"/>
          <w:szCs w:val="22"/>
        </w:rPr>
      </w:pPr>
      <w:r w:rsidRPr="00410559">
        <w:rPr>
          <w:rStyle w:val="normaltextrun"/>
          <w:rFonts w:ascii="Corbel" w:hAnsi="Corbel" w:cstheme="minorHAnsi"/>
          <w:sz w:val="22"/>
          <w:szCs w:val="22"/>
        </w:rPr>
        <w:t>Meeting all conditions of employment and tr</w:t>
      </w:r>
      <w:r w:rsidR="006D3DE2" w:rsidRPr="00410559">
        <w:rPr>
          <w:rStyle w:val="normaltextrun"/>
          <w:rFonts w:ascii="Corbel" w:hAnsi="Corbel" w:cstheme="minorHAnsi"/>
          <w:sz w:val="22"/>
          <w:szCs w:val="22"/>
        </w:rPr>
        <w:t>aining requirements</w:t>
      </w:r>
    </w:p>
    <w:p w14:paraId="5FECE038" w14:textId="77777777" w:rsidR="00687104" w:rsidRPr="00410559" w:rsidRDefault="00687104" w:rsidP="0068710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rbel" w:hAnsi="Corbel" w:cstheme="minorHAnsi"/>
          <w:sz w:val="22"/>
          <w:szCs w:val="22"/>
        </w:rPr>
      </w:pPr>
      <w:r w:rsidRPr="00410559">
        <w:rPr>
          <w:rStyle w:val="normaltextrun"/>
          <w:rFonts w:ascii="Corbel" w:hAnsi="Corbel" w:cstheme="minorHAnsi"/>
          <w:sz w:val="22"/>
          <w:szCs w:val="22"/>
        </w:rPr>
        <w:t>Maintaining satisfactory progress in fulfilling assistantship service requirements and duties</w:t>
      </w:r>
    </w:p>
    <w:p w14:paraId="1D62B99C" w14:textId="5751ECA9" w:rsidR="00687104" w:rsidRPr="00410559" w:rsidRDefault="00687104" w:rsidP="30EC422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orbel" w:hAnsi="Corbel" w:cstheme="minorHAnsi"/>
          <w:sz w:val="22"/>
          <w:szCs w:val="22"/>
        </w:rPr>
      </w:pPr>
      <w:r w:rsidRPr="00410559">
        <w:rPr>
          <w:rStyle w:val="normaltextrun"/>
          <w:rFonts w:ascii="Corbel" w:hAnsi="Corbel" w:cstheme="minorHAnsi"/>
          <w:sz w:val="22"/>
          <w:szCs w:val="22"/>
        </w:rPr>
        <w:t>Availability of funds</w:t>
      </w:r>
    </w:p>
    <w:p w14:paraId="0AD324FF" w14:textId="77777777" w:rsidR="00687104" w:rsidRPr="00410559" w:rsidRDefault="00687104" w:rsidP="00F027FD">
      <w:pPr>
        <w:spacing w:after="0" w:line="240" w:lineRule="auto"/>
        <w:rPr>
          <w:rFonts w:ascii="Corbel" w:hAnsi="Corbel" w:cstheme="minorHAnsi"/>
          <w:b/>
        </w:rPr>
      </w:pPr>
    </w:p>
    <w:p w14:paraId="4661401F" w14:textId="77777777" w:rsidR="00410559" w:rsidRDefault="00410559">
      <w:pPr>
        <w:rPr>
          <w:rFonts w:ascii="Corbel" w:hAnsi="Corbel" w:cstheme="minorHAnsi"/>
          <w:b/>
        </w:rPr>
      </w:pPr>
      <w:r>
        <w:rPr>
          <w:rFonts w:ascii="Corbel" w:hAnsi="Corbel" w:cstheme="minorHAnsi"/>
          <w:b/>
        </w:rPr>
        <w:br w:type="page"/>
      </w:r>
    </w:p>
    <w:p w14:paraId="65449253" w14:textId="0FFF0B4D" w:rsidR="00F027FD" w:rsidRPr="00410559" w:rsidRDefault="00F027FD" w:rsidP="00687104">
      <w:pPr>
        <w:spacing w:after="0" w:line="240" w:lineRule="auto"/>
        <w:rPr>
          <w:rFonts w:ascii="Corbel" w:hAnsi="Corbel" w:cstheme="minorHAnsi"/>
          <w:b/>
        </w:rPr>
      </w:pPr>
      <w:r w:rsidRPr="00410559">
        <w:rPr>
          <w:rFonts w:ascii="Corbel" w:hAnsi="Corbel" w:cstheme="minorHAnsi"/>
          <w:b/>
        </w:rPr>
        <w:lastRenderedPageBreak/>
        <w:t xml:space="preserve">Student Health Insurance Plan </w:t>
      </w:r>
    </w:p>
    <w:p w14:paraId="4E860D59" w14:textId="1552A13B" w:rsidR="00EE575C" w:rsidRPr="00410559" w:rsidRDefault="006E17D7" w:rsidP="00687104">
      <w:pPr>
        <w:pStyle w:val="NormalWeb"/>
        <w:spacing w:before="0" w:beforeAutospacing="0" w:after="0" w:afterAutospacing="0"/>
        <w:rPr>
          <w:rFonts w:ascii="Corbel" w:hAnsi="Corbel" w:cstheme="minorHAnsi"/>
          <w:sz w:val="22"/>
          <w:szCs w:val="22"/>
        </w:rPr>
      </w:pPr>
      <w:r w:rsidRPr="00410559">
        <w:rPr>
          <w:rFonts w:ascii="Corbel" w:eastAsia="Arial" w:hAnsi="Corbel" w:cstheme="minorHAnsi"/>
          <w:sz w:val="22"/>
          <w:szCs w:val="22"/>
        </w:rPr>
        <w:t xml:space="preserve">A </w:t>
      </w:r>
      <w:r w:rsidR="00F027FD" w:rsidRPr="00410559">
        <w:rPr>
          <w:rFonts w:ascii="Corbel" w:eastAsia="Arial" w:hAnsi="Corbel" w:cstheme="minorHAnsi"/>
          <w:sz w:val="22"/>
          <w:szCs w:val="22"/>
        </w:rPr>
        <w:t>50% graduate assistant appointment</w:t>
      </w:r>
      <w:r w:rsidRPr="00410559">
        <w:rPr>
          <w:rFonts w:ascii="Corbel" w:eastAsia="Arial" w:hAnsi="Corbel" w:cstheme="minorHAnsi"/>
          <w:sz w:val="22"/>
          <w:szCs w:val="22"/>
        </w:rPr>
        <w:t xml:space="preserve"> is</w:t>
      </w:r>
      <w:r w:rsidR="00F027FD" w:rsidRPr="00410559">
        <w:rPr>
          <w:rFonts w:ascii="Corbel" w:hAnsi="Corbel" w:cstheme="minorHAnsi"/>
          <w:sz w:val="22"/>
          <w:szCs w:val="22"/>
        </w:rPr>
        <w:t xml:space="preserve"> eligible for medical, dental, and vision coverage. Detailed information about this plan can be found on the </w:t>
      </w:r>
      <w:hyperlink r:id="rId14" w:history="1">
        <w:r w:rsidR="00F027FD" w:rsidRPr="00410559">
          <w:rPr>
            <w:rStyle w:val="Hyperlink"/>
            <w:rFonts w:ascii="Corbel" w:hAnsi="Corbel" w:cstheme="minorHAnsi"/>
            <w:sz w:val="22"/>
            <w:szCs w:val="22"/>
          </w:rPr>
          <w:t>Cougar Health Services</w:t>
        </w:r>
      </w:hyperlink>
      <w:r w:rsidR="00F027FD" w:rsidRPr="00410559">
        <w:rPr>
          <w:rFonts w:ascii="Corbel" w:hAnsi="Corbel" w:cstheme="minorHAnsi"/>
          <w:sz w:val="22"/>
          <w:szCs w:val="22"/>
        </w:rPr>
        <w:t xml:space="preserve"> website.</w:t>
      </w:r>
    </w:p>
    <w:p w14:paraId="0B47AA6B" w14:textId="0E2A1236" w:rsidR="00F027FD" w:rsidRPr="00410559" w:rsidRDefault="00F027FD" w:rsidP="00687104">
      <w:pPr>
        <w:pStyle w:val="NormalWeb"/>
        <w:spacing w:before="0" w:beforeAutospacing="0" w:after="0" w:afterAutospacing="0"/>
        <w:rPr>
          <w:rFonts w:ascii="Corbel" w:hAnsi="Corbel" w:cstheme="minorHAnsi"/>
          <w:sz w:val="22"/>
          <w:szCs w:val="22"/>
        </w:rPr>
      </w:pPr>
    </w:p>
    <w:p w14:paraId="3DF9CDF8" w14:textId="77777777" w:rsidR="00F027FD" w:rsidRPr="00410559" w:rsidRDefault="00F027FD" w:rsidP="0068710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Style w:val="normaltextrun"/>
          <w:rFonts w:ascii="Corbel" w:hAnsi="Corbel" w:cstheme="minorHAnsi"/>
        </w:rPr>
      </w:pPr>
      <w:r w:rsidRPr="00410559">
        <w:rPr>
          <w:rFonts w:ascii="Corbel" w:hAnsi="Corbel" w:cstheme="minorHAnsi"/>
          <w:b/>
          <w:bCs/>
        </w:rPr>
        <w:t>Tuition Waiver and Mandatory Fees</w:t>
      </w:r>
      <w:r w:rsidRPr="00410559">
        <w:rPr>
          <w:rStyle w:val="normaltextrun"/>
          <w:rFonts w:ascii="Corbel" w:hAnsi="Corbel" w:cstheme="minorHAnsi"/>
        </w:rPr>
        <w:t xml:space="preserve"> </w:t>
      </w:r>
    </w:p>
    <w:p w14:paraId="7E5F06BE" w14:textId="39AE0B23" w:rsidR="00410559" w:rsidRDefault="00F027FD" w:rsidP="004105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Style w:val="normaltextrun"/>
          <w:rFonts w:ascii="Corbel" w:hAnsi="Corbel" w:cstheme="minorHAnsi"/>
        </w:rPr>
      </w:pPr>
      <w:r w:rsidRPr="00410559">
        <w:rPr>
          <w:rStyle w:val="normaltextrun"/>
          <w:rFonts w:ascii="Corbel" w:hAnsi="Corbel" w:cstheme="minorHAnsi"/>
        </w:rPr>
        <w:t>R</w:t>
      </w:r>
      <w:r w:rsidRPr="00410559">
        <w:rPr>
          <w:rFonts w:ascii="Corbel" w:hAnsi="Corbel" w:cstheme="minorHAnsi"/>
        </w:rPr>
        <w:t xml:space="preserve">esident and non-resident (if applicable) tuition waiver of the operating fees, and student health insurance plan premiums as indicated. </w:t>
      </w:r>
      <w:r w:rsidR="00B32D0F" w:rsidRPr="00410559">
        <w:rPr>
          <w:rFonts w:ascii="Corbel" w:hAnsi="Corbel" w:cstheme="minorHAnsi"/>
        </w:rPr>
        <w:t xml:space="preserve"> </w:t>
      </w:r>
      <w:r w:rsidRPr="00410559">
        <w:rPr>
          <w:rStyle w:val="normaltextrun"/>
          <w:rFonts w:ascii="Corbel" w:hAnsi="Corbel" w:cstheme="minorHAnsi"/>
        </w:rPr>
        <w:t xml:space="preserve">ASEs are required to pay additional assessed fees. Please see the </w:t>
      </w:r>
      <w:hyperlink r:id="rId15" w:history="1">
        <w:r w:rsidRPr="00410559">
          <w:rPr>
            <w:rStyle w:val="Hyperlink"/>
            <w:rFonts w:ascii="Corbel" w:hAnsi="Corbel" w:cstheme="minorHAnsi"/>
          </w:rPr>
          <w:t>Tuition an</w:t>
        </w:r>
        <w:bookmarkStart w:id="0" w:name="_Hlt157696946"/>
        <w:bookmarkStart w:id="1" w:name="_Hlt157696947"/>
      </w:hyperlink>
      <w:r w:rsidRPr="00410559">
        <w:rPr>
          <w:rStyle w:val="Hyperlink"/>
          <w:rFonts w:ascii="Corbel" w:hAnsi="Corbel" w:cstheme="minorHAnsi"/>
        </w:rPr>
        <w:t>d</w:t>
      </w:r>
      <w:bookmarkEnd w:id="0"/>
      <w:bookmarkEnd w:id="1"/>
      <w:r w:rsidRPr="00410559">
        <w:rPr>
          <w:rStyle w:val="Hyperlink"/>
          <w:rFonts w:ascii="Corbel" w:hAnsi="Corbel" w:cstheme="minorHAnsi"/>
        </w:rPr>
        <w:t xml:space="preserve"> fee rates</w:t>
      </w:r>
      <w:r w:rsidRPr="00410559">
        <w:rPr>
          <w:rFonts w:ascii="Corbel" w:hAnsi="Corbel" w:cstheme="minorHAnsi"/>
        </w:rPr>
        <w:t xml:space="preserve"> website </w:t>
      </w:r>
      <w:r w:rsidRPr="00410559">
        <w:rPr>
          <w:rStyle w:val="normaltextrun"/>
          <w:rFonts w:ascii="Corbel" w:hAnsi="Corbel" w:cstheme="minorHAnsi"/>
        </w:rPr>
        <w:t>for current fees</w:t>
      </w:r>
      <w:r w:rsidR="006E17D7" w:rsidRPr="00410559">
        <w:rPr>
          <w:rStyle w:val="normaltextrun"/>
          <w:rFonts w:ascii="Corbel" w:hAnsi="Corbel" w:cstheme="minorHAnsi"/>
        </w:rPr>
        <w:t>.</w:t>
      </w:r>
    </w:p>
    <w:p w14:paraId="1B330978" w14:textId="77777777" w:rsidR="00410559" w:rsidRDefault="00410559" w:rsidP="004105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Corbel" w:eastAsia="Times New Roman" w:hAnsi="Corbel" w:cstheme="minorHAnsi"/>
          <w:b/>
        </w:rPr>
      </w:pPr>
    </w:p>
    <w:p w14:paraId="7338323F" w14:textId="7E68324F" w:rsidR="001602B0" w:rsidRPr="00410559" w:rsidRDefault="001602B0" w:rsidP="00970CE0">
      <w:pPr>
        <w:pStyle w:val="paragraph"/>
        <w:spacing w:before="0" w:beforeAutospacing="0" w:after="0" w:afterAutospacing="0"/>
        <w:textAlignment w:val="baseline"/>
        <w:rPr>
          <w:rFonts w:ascii="Corbel" w:hAnsi="Corbel" w:cstheme="minorHAnsi"/>
          <w:b/>
          <w:sz w:val="22"/>
          <w:szCs w:val="22"/>
        </w:rPr>
      </w:pPr>
      <w:r w:rsidRPr="00410559">
        <w:rPr>
          <w:rFonts w:ascii="Corbel" w:hAnsi="Corbel" w:cstheme="minorHAnsi"/>
          <w:b/>
          <w:sz w:val="22"/>
          <w:szCs w:val="22"/>
        </w:rPr>
        <w:t>Background Check</w:t>
      </w:r>
    </w:p>
    <w:p w14:paraId="44A8BBBB" w14:textId="066531E8" w:rsidR="00687104" w:rsidRPr="00410559" w:rsidRDefault="00687104" w:rsidP="00970CE0">
      <w:pPr>
        <w:pStyle w:val="paragraph"/>
        <w:spacing w:before="0" w:beforeAutospacing="0" w:after="0" w:afterAutospacing="0"/>
        <w:textAlignment w:val="baseline"/>
        <w:rPr>
          <w:rFonts w:ascii="Corbel" w:hAnsi="Corbel" w:cstheme="minorHAnsi"/>
          <w:sz w:val="22"/>
          <w:szCs w:val="22"/>
        </w:rPr>
      </w:pPr>
      <w:r w:rsidRPr="00410559">
        <w:rPr>
          <w:rFonts w:ascii="Corbel" w:hAnsi="Corbel" w:cstheme="minorHAnsi"/>
          <w:sz w:val="22"/>
          <w:szCs w:val="22"/>
        </w:rPr>
        <w:t xml:space="preserve">Pursuant to </w:t>
      </w:r>
      <w:hyperlink r:id="rId16" w:history="1">
        <w:r w:rsidRPr="00410559">
          <w:rPr>
            <w:rStyle w:val="Hyperlink"/>
            <w:rFonts w:ascii="Corbel" w:hAnsi="Corbel" w:cstheme="minorHAnsi"/>
            <w:sz w:val="22"/>
            <w:szCs w:val="22"/>
          </w:rPr>
          <w:t>RCW 28B.112.080</w:t>
        </w:r>
      </w:hyperlink>
      <w:r w:rsidRPr="00410559">
        <w:rPr>
          <w:rFonts w:ascii="Corbel" w:hAnsi="Corbel" w:cstheme="minorHAnsi"/>
          <w:sz w:val="22"/>
          <w:szCs w:val="22"/>
        </w:rPr>
        <w:t>, certain positions are required to complete a sexual misconduct declaration prior to hire.  Failure to provide complete and accurate information may affect final employment, up to and including withdrawal of offer of employment.</w:t>
      </w:r>
    </w:p>
    <w:p w14:paraId="18AEA9E8" w14:textId="77777777" w:rsidR="00687104" w:rsidRPr="00410559" w:rsidRDefault="00687104" w:rsidP="00970CE0">
      <w:pPr>
        <w:pStyle w:val="NormalWeb"/>
        <w:spacing w:before="0" w:beforeAutospacing="0" w:after="0" w:afterAutospacing="0"/>
        <w:rPr>
          <w:rFonts w:ascii="Corbel" w:hAnsi="Corbel" w:cstheme="minorHAnsi"/>
          <w:sz w:val="22"/>
          <w:szCs w:val="22"/>
        </w:rPr>
      </w:pPr>
    </w:p>
    <w:p w14:paraId="684A607A" w14:textId="3C648076" w:rsidR="00AF04EF" w:rsidRPr="00410559" w:rsidRDefault="00AF04EF" w:rsidP="00970CE0">
      <w:pPr>
        <w:spacing w:after="0" w:line="240" w:lineRule="auto"/>
        <w:rPr>
          <w:rFonts w:ascii="Corbel" w:hAnsi="Corbel" w:cstheme="minorHAnsi"/>
          <w:b/>
          <w:bCs/>
        </w:rPr>
      </w:pPr>
      <w:r w:rsidRPr="00410559">
        <w:rPr>
          <w:rFonts w:ascii="Corbel" w:hAnsi="Corbel" w:cstheme="minorHAnsi"/>
          <w:b/>
        </w:rPr>
        <w:t>Union Affiliation/Collective Bargaining Agreement</w:t>
      </w:r>
    </w:p>
    <w:p w14:paraId="7FCC6C96" w14:textId="4F65E52B" w:rsidR="00AF04EF" w:rsidRPr="00410559" w:rsidRDefault="00970CE0" w:rsidP="00970CE0">
      <w:pPr>
        <w:spacing w:after="0" w:line="240" w:lineRule="auto"/>
        <w:rPr>
          <w:rFonts w:ascii="Corbel" w:eastAsia="Calibri" w:hAnsi="Corbel" w:cstheme="minorHAnsi"/>
        </w:rPr>
      </w:pPr>
      <w:r w:rsidRPr="00410559">
        <w:rPr>
          <w:rFonts w:ascii="Corbel" w:eastAsia="Calibri" w:hAnsi="Corbel" w:cstheme="minorHAnsi"/>
        </w:rPr>
        <w:t>T</w:t>
      </w:r>
      <w:r w:rsidR="00AF04EF" w:rsidRPr="00410559">
        <w:rPr>
          <w:rFonts w:ascii="Corbel" w:eastAsia="Calibri" w:hAnsi="Corbel" w:cstheme="minorHAnsi"/>
        </w:rPr>
        <w:t>his position is union represented and governed by the</w:t>
      </w:r>
      <w:r w:rsidRPr="00410559">
        <w:rPr>
          <w:rFonts w:ascii="Corbel" w:eastAsia="Calibri" w:hAnsi="Corbel" w:cstheme="minorHAnsi"/>
        </w:rPr>
        <w:t xml:space="preserve"> WSU/ United Autoworkers </w:t>
      </w:r>
      <w:hyperlink r:id="rId17">
        <w:r w:rsidR="00AF04EF" w:rsidRPr="00410559">
          <w:rPr>
            <w:rStyle w:val="Hyperlink"/>
            <w:rFonts w:ascii="Corbel" w:eastAsia="Calibri" w:hAnsi="Corbel" w:cstheme="minorHAnsi"/>
          </w:rPr>
          <w:t>collective bargaining agreement</w:t>
        </w:r>
      </w:hyperlink>
      <w:r w:rsidRPr="00410559">
        <w:rPr>
          <w:rFonts w:ascii="Corbel" w:eastAsia="Calibri" w:hAnsi="Corbel" w:cstheme="minorHAnsi"/>
        </w:rPr>
        <w:t xml:space="preserve">. </w:t>
      </w:r>
    </w:p>
    <w:p w14:paraId="13157AF7" w14:textId="77777777" w:rsidR="00970CE0" w:rsidRPr="00410559" w:rsidRDefault="00970CE0" w:rsidP="00970CE0">
      <w:pPr>
        <w:spacing w:after="0" w:line="240" w:lineRule="auto"/>
        <w:rPr>
          <w:rFonts w:ascii="Corbel" w:hAnsi="Corbel" w:cstheme="minorHAnsi"/>
        </w:rPr>
      </w:pPr>
    </w:p>
    <w:p w14:paraId="419A4BA8" w14:textId="77777777" w:rsidR="00970CE0" w:rsidRPr="00410559" w:rsidRDefault="00970CE0" w:rsidP="00970CE0">
      <w:pPr>
        <w:pStyle w:val="NormalWeb"/>
        <w:spacing w:before="0" w:beforeAutospacing="0" w:after="0" w:afterAutospacing="0"/>
        <w:rPr>
          <w:rFonts w:ascii="Corbel" w:hAnsi="Corbel" w:cstheme="minorHAnsi"/>
          <w:b/>
          <w:sz w:val="22"/>
          <w:szCs w:val="22"/>
        </w:rPr>
      </w:pPr>
      <w:r w:rsidRPr="00410559">
        <w:rPr>
          <w:rFonts w:ascii="Corbel" w:hAnsi="Corbel" w:cstheme="minorHAnsi"/>
          <w:b/>
          <w:sz w:val="22"/>
          <w:szCs w:val="22"/>
        </w:rPr>
        <w:t>Equal Employment Opportunity</w:t>
      </w:r>
    </w:p>
    <w:p w14:paraId="05B016C8" w14:textId="7AD64F82" w:rsidR="00A361D5" w:rsidRPr="00410559" w:rsidRDefault="00970CE0" w:rsidP="00970CE0">
      <w:pPr>
        <w:pStyle w:val="NormalWeb"/>
        <w:spacing w:before="0" w:beforeAutospacing="0" w:after="0" w:afterAutospacing="0"/>
        <w:rPr>
          <w:rFonts w:ascii="Corbel" w:hAnsi="Corbel" w:cstheme="minorHAnsi"/>
          <w:sz w:val="22"/>
          <w:szCs w:val="22"/>
        </w:rPr>
      </w:pPr>
      <w:r w:rsidRPr="00410559">
        <w:rPr>
          <w:rFonts w:ascii="Corbel" w:hAnsi="Corbel" w:cstheme="minorHAnsi"/>
          <w:sz w:val="22"/>
          <w:szCs w:val="22"/>
        </w:rPr>
        <w:t xml:space="preserve">Washington State University is an equal opportunity/affirmative action educator and employer. </w:t>
      </w:r>
      <w:r w:rsidR="00A361D5" w:rsidRPr="00410559">
        <w:rPr>
          <w:rFonts w:ascii="Corbel" w:hAnsi="Corbel" w:cstheme="minorHAnsi"/>
          <w:sz w:val="22"/>
          <w:szCs w:val="22"/>
        </w:rPr>
        <w:t xml:space="preserve">Members of ethnic minorities, women, special disabled veterans, veterans of the Vietnam-era, recently separated veterans, and other protected veteran, persons of disability and/or persons </w:t>
      </w:r>
      <w:proofErr w:type="gramStart"/>
      <w:r w:rsidR="00A361D5" w:rsidRPr="00410559">
        <w:rPr>
          <w:rFonts w:ascii="Corbel" w:hAnsi="Corbel" w:cstheme="minorHAnsi"/>
          <w:sz w:val="22"/>
          <w:szCs w:val="22"/>
        </w:rPr>
        <w:t>age</w:t>
      </w:r>
      <w:proofErr w:type="gramEnd"/>
      <w:r w:rsidR="00A361D5" w:rsidRPr="00410559">
        <w:rPr>
          <w:rFonts w:ascii="Corbel" w:hAnsi="Corbel" w:cstheme="minorHAnsi"/>
          <w:sz w:val="22"/>
          <w:szCs w:val="22"/>
        </w:rPr>
        <w:t xml:space="preserve"> 40 and over are encouraged to apply.</w:t>
      </w:r>
    </w:p>
    <w:p w14:paraId="1133490F" w14:textId="77777777" w:rsidR="006434EB" w:rsidRPr="00410559" w:rsidRDefault="006434EB" w:rsidP="00687104">
      <w:pPr>
        <w:pStyle w:val="NormalWeb"/>
        <w:spacing w:before="0" w:beforeAutospacing="0" w:after="0" w:afterAutospacing="0"/>
        <w:rPr>
          <w:rFonts w:ascii="Corbel" w:hAnsi="Corbel" w:cstheme="minorHAnsi"/>
          <w:sz w:val="22"/>
          <w:szCs w:val="22"/>
        </w:rPr>
      </w:pPr>
    </w:p>
    <w:p w14:paraId="4F66AD21" w14:textId="187B3BBA" w:rsidR="00A361D5" w:rsidRPr="00410559" w:rsidRDefault="00A361D5" w:rsidP="00EE575C">
      <w:pPr>
        <w:pStyle w:val="NormalWeb"/>
        <w:spacing w:before="0" w:beforeAutospacing="0" w:after="0" w:afterAutospacing="0"/>
        <w:rPr>
          <w:rFonts w:ascii="Corbel" w:hAnsi="Corbel" w:cstheme="minorHAnsi"/>
          <w:sz w:val="22"/>
          <w:szCs w:val="22"/>
        </w:rPr>
      </w:pPr>
      <w:r w:rsidRPr="00410559">
        <w:rPr>
          <w:rFonts w:ascii="Corbel" w:hAnsi="Corbel" w:cstheme="minorHAnsi"/>
          <w:sz w:val="22"/>
          <w:szCs w:val="22"/>
        </w:rPr>
        <w:t>WSU employs only U.S. citizens and lawfully authorized non-U.S. citizens. All new employees must show employment eligibility verification as required by the U.S. Citizenship and Immigration Services.</w:t>
      </w:r>
    </w:p>
    <w:p w14:paraId="4AAF0438" w14:textId="77777777" w:rsidR="00EE575C" w:rsidRPr="00410559" w:rsidRDefault="00EE575C" w:rsidP="00EE575C">
      <w:pPr>
        <w:pStyle w:val="NormalWeb"/>
        <w:spacing w:before="0" w:beforeAutospacing="0" w:after="0" w:afterAutospacing="0"/>
        <w:rPr>
          <w:rFonts w:ascii="Corbel" w:hAnsi="Corbel" w:cstheme="minorHAnsi"/>
          <w:sz w:val="22"/>
          <w:szCs w:val="22"/>
        </w:rPr>
      </w:pPr>
    </w:p>
    <w:p w14:paraId="310CA6DA" w14:textId="77777777" w:rsidR="00A361D5" w:rsidRPr="00410559" w:rsidRDefault="00A361D5" w:rsidP="00EE575C">
      <w:pPr>
        <w:pStyle w:val="NormalWeb"/>
        <w:spacing w:before="0" w:beforeAutospacing="0" w:after="0" w:afterAutospacing="0"/>
        <w:rPr>
          <w:rFonts w:ascii="Corbel" w:hAnsi="Corbel" w:cstheme="minorHAnsi"/>
          <w:sz w:val="22"/>
          <w:szCs w:val="22"/>
        </w:rPr>
      </w:pPr>
      <w:r w:rsidRPr="00410559">
        <w:rPr>
          <w:rFonts w:ascii="Corbel" w:hAnsi="Corbel" w:cstheme="minorHAnsi"/>
          <w:sz w:val="22"/>
          <w:szCs w:val="22"/>
        </w:rPr>
        <w:t xml:space="preserve">WSU is committed to providing access and reasonable accommodation in its services, programs, activities, </w:t>
      </w:r>
      <w:proofErr w:type="gramStart"/>
      <w:r w:rsidRPr="00410559">
        <w:rPr>
          <w:rFonts w:ascii="Corbel" w:hAnsi="Corbel" w:cstheme="minorHAnsi"/>
          <w:sz w:val="22"/>
          <w:szCs w:val="22"/>
        </w:rPr>
        <w:t>education</w:t>
      </w:r>
      <w:proofErr w:type="gramEnd"/>
      <w:r w:rsidRPr="00410559">
        <w:rPr>
          <w:rFonts w:ascii="Corbel" w:hAnsi="Corbel" w:cstheme="minorHAnsi"/>
          <w:sz w:val="22"/>
          <w:szCs w:val="22"/>
        </w:rPr>
        <w:t xml:space="preserve"> and employment for individuals with disabilities. To request disability accommodation in the application process, contact Human Resource Services: 509-335-4521 (v), Washington State TDD Relay Service: Voice Callers: 1-800-833-6384; TDD Callers: 1-800-833-6388, 509-335-1259(f), or </w:t>
      </w:r>
      <w:hyperlink r:id="rId18" w:tgtFrame="_blank" w:history="1">
        <w:r w:rsidRPr="00410559">
          <w:rPr>
            <w:rStyle w:val="Hyperlink"/>
            <w:rFonts w:ascii="Corbel" w:hAnsi="Corbel" w:cstheme="minorHAnsi"/>
            <w:sz w:val="22"/>
            <w:szCs w:val="22"/>
          </w:rPr>
          <w:t>hrs@wsu.edu</w:t>
        </w:r>
      </w:hyperlink>
      <w:r w:rsidRPr="00410559">
        <w:rPr>
          <w:rFonts w:ascii="Corbel" w:hAnsi="Corbel" w:cstheme="minorHAnsi"/>
          <w:sz w:val="22"/>
          <w:szCs w:val="22"/>
        </w:rPr>
        <w:t>.</w:t>
      </w:r>
    </w:p>
    <w:p w14:paraId="628A9151" w14:textId="0E3A3148" w:rsidR="00A361D5" w:rsidRPr="00410559" w:rsidRDefault="00A361D5" w:rsidP="00EE575C">
      <w:pPr>
        <w:spacing w:after="0" w:line="240" w:lineRule="auto"/>
        <w:rPr>
          <w:rFonts w:ascii="Corbel" w:hAnsi="Corbel" w:cstheme="minorHAnsi"/>
        </w:rPr>
      </w:pPr>
    </w:p>
    <w:p w14:paraId="6981483B" w14:textId="6408AAC7" w:rsidR="006D3DE2" w:rsidRPr="00410559" w:rsidRDefault="006D3DE2" w:rsidP="00EE575C">
      <w:pPr>
        <w:spacing w:after="0" w:line="240" w:lineRule="auto"/>
        <w:rPr>
          <w:rFonts w:ascii="Corbel" w:hAnsi="Corbel" w:cstheme="minorHAnsi"/>
        </w:rPr>
      </w:pPr>
    </w:p>
    <w:sectPr w:rsidR="006D3DE2" w:rsidRPr="00410559" w:rsidSect="00B20CA8">
      <w:headerReference w:type="default" r:id="rId19"/>
      <w:footerReference w:type="default" r:id="rId20"/>
      <w:headerReference w:type="first" r:id="rId21"/>
      <w:pgSz w:w="12240" w:h="15840"/>
      <w:pgMar w:top="1008" w:right="864" w:bottom="1008" w:left="994" w:header="720" w:footer="18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D37B4" w14:textId="77777777" w:rsidR="00B20CA8" w:rsidRDefault="00B20CA8" w:rsidP="00256388">
      <w:pPr>
        <w:spacing w:after="0" w:line="240" w:lineRule="auto"/>
      </w:pPr>
      <w:r>
        <w:separator/>
      </w:r>
    </w:p>
  </w:endnote>
  <w:endnote w:type="continuationSeparator" w:id="0">
    <w:p w14:paraId="524541E5" w14:textId="77777777" w:rsidR="00B20CA8" w:rsidRDefault="00B20CA8" w:rsidP="00256388">
      <w:pPr>
        <w:spacing w:after="0" w:line="240" w:lineRule="auto"/>
      </w:pPr>
      <w:r>
        <w:continuationSeparator/>
      </w:r>
    </w:p>
  </w:endnote>
  <w:endnote w:type="continuationNotice" w:id="1">
    <w:p w14:paraId="33461436" w14:textId="77777777" w:rsidR="00B20CA8" w:rsidRDefault="00B20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18187" w14:textId="352CDBB4" w:rsidR="00DB74B0" w:rsidRDefault="00DB74B0" w:rsidP="003D5599">
    <w:pPr>
      <w:pStyle w:val="Footer"/>
      <w:jc w:val="center"/>
    </w:pPr>
  </w:p>
  <w:p w14:paraId="3A231ECA" w14:textId="77777777" w:rsidR="00DB74B0" w:rsidRDefault="00DB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5B389" w14:textId="77777777" w:rsidR="00B20CA8" w:rsidRDefault="00B20CA8" w:rsidP="00256388">
      <w:pPr>
        <w:spacing w:after="0" w:line="240" w:lineRule="auto"/>
      </w:pPr>
      <w:r>
        <w:separator/>
      </w:r>
    </w:p>
  </w:footnote>
  <w:footnote w:type="continuationSeparator" w:id="0">
    <w:p w14:paraId="15E65EDF" w14:textId="77777777" w:rsidR="00B20CA8" w:rsidRDefault="00B20CA8" w:rsidP="00256388">
      <w:pPr>
        <w:spacing w:after="0" w:line="240" w:lineRule="auto"/>
      </w:pPr>
      <w:r>
        <w:continuationSeparator/>
      </w:r>
    </w:p>
  </w:footnote>
  <w:footnote w:type="continuationNotice" w:id="1">
    <w:p w14:paraId="3EE72F8D" w14:textId="77777777" w:rsidR="00B20CA8" w:rsidRDefault="00B20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2717D" w14:textId="08329F22" w:rsidR="00DB74B0" w:rsidRDefault="00DB74B0" w:rsidP="00256388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A8717" w14:textId="105962C3" w:rsidR="00DB74B0" w:rsidRDefault="00DB74B0" w:rsidP="003D559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Graduate</w:t>
    </w:r>
    <w:r w:rsidR="001A4CE3">
      <w:rPr>
        <w:b/>
        <w:sz w:val="28"/>
        <w:szCs w:val="28"/>
      </w:rPr>
      <w:t xml:space="preserve"> Staff Assistant</w:t>
    </w:r>
    <w:r>
      <w:rPr>
        <w:b/>
        <w:sz w:val="28"/>
        <w:szCs w:val="28"/>
      </w:rPr>
      <w:t xml:space="preserve"> </w:t>
    </w:r>
    <w:r w:rsidR="00071751">
      <w:rPr>
        <w:b/>
        <w:sz w:val="28"/>
        <w:szCs w:val="28"/>
      </w:rPr>
      <w:t xml:space="preserve">ASE </w:t>
    </w:r>
    <w:r>
      <w:rPr>
        <w:b/>
        <w:sz w:val="28"/>
        <w:szCs w:val="28"/>
      </w:rPr>
      <w:t xml:space="preserve">Open Recruitment </w:t>
    </w:r>
  </w:p>
  <w:p w14:paraId="3253F6D5" w14:textId="78BB842C" w:rsidR="00DB74B0" w:rsidRDefault="00DB74B0" w:rsidP="003D559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Job Postings</w:t>
    </w:r>
  </w:p>
  <w:p w14:paraId="4575D728" w14:textId="77777777" w:rsidR="00DB74B0" w:rsidRDefault="00DB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3721"/>
    <w:multiLevelType w:val="hybridMultilevel"/>
    <w:tmpl w:val="559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9F8F"/>
    <w:multiLevelType w:val="hybridMultilevel"/>
    <w:tmpl w:val="1D80109C"/>
    <w:lvl w:ilvl="0" w:tplc="7DAA42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4EF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A3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6A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86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EF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C0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8C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49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37BA"/>
    <w:multiLevelType w:val="hybridMultilevel"/>
    <w:tmpl w:val="1740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6F62"/>
    <w:multiLevelType w:val="hybridMultilevel"/>
    <w:tmpl w:val="AFC8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181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54542D0"/>
    <w:multiLevelType w:val="hybridMultilevel"/>
    <w:tmpl w:val="8AA2D55E"/>
    <w:lvl w:ilvl="0" w:tplc="34202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81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E5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C4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08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ED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04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2E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5FEE"/>
    <w:multiLevelType w:val="hybridMultilevel"/>
    <w:tmpl w:val="D974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C6917"/>
    <w:multiLevelType w:val="multilevel"/>
    <w:tmpl w:val="C9FA08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DD11585"/>
    <w:multiLevelType w:val="hybridMultilevel"/>
    <w:tmpl w:val="8C3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02F16"/>
    <w:multiLevelType w:val="hybridMultilevel"/>
    <w:tmpl w:val="540A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85934"/>
    <w:multiLevelType w:val="hybridMultilevel"/>
    <w:tmpl w:val="C82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E3861"/>
    <w:multiLevelType w:val="hybridMultilevel"/>
    <w:tmpl w:val="569A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3262"/>
    <w:multiLevelType w:val="multilevel"/>
    <w:tmpl w:val="3FE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2375B"/>
    <w:multiLevelType w:val="hybridMultilevel"/>
    <w:tmpl w:val="AF1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646044">
    <w:abstractNumId w:val="12"/>
  </w:num>
  <w:num w:numId="2" w16cid:durableId="957839136">
    <w:abstractNumId w:val="11"/>
  </w:num>
  <w:num w:numId="3" w16cid:durableId="1365403790">
    <w:abstractNumId w:val="3"/>
  </w:num>
  <w:num w:numId="4" w16cid:durableId="661279891">
    <w:abstractNumId w:val="5"/>
  </w:num>
  <w:num w:numId="5" w16cid:durableId="517475806">
    <w:abstractNumId w:val="4"/>
  </w:num>
  <w:num w:numId="6" w16cid:durableId="1585603624">
    <w:abstractNumId w:val="2"/>
  </w:num>
  <w:num w:numId="7" w16cid:durableId="156263316">
    <w:abstractNumId w:val="6"/>
  </w:num>
  <w:num w:numId="8" w16cid:durableId="1804225864">
    <w:abstractNumId w:val="0"/>
  </w:num>
  <w:num w:numId="9" w16cid:durableId="1962766900">
    <w:abstractNumId w:val="8"/>
  </w:num>
  <w:num w:numId="10" w16cid:durableId="1389377998">
    <w:abstractNumId w:val="10"/>
  </w:num>
  <w:num w:numId="11" w16cid:durableId="1233857186">
    <w:abstractNumId w:val="9"/>
  </w:num>
  <w:num w:numId="12" w16cid:durableId="841242485">
    <w:abstractNumId w:val="1"/>
  </w:num>
  <w:num w:numId="13" w16cid:durableId="1886915287">
    <w:abstractNumId w:val="13"/>
  </w:num>
  <w:num w:numId="14" w16cid:durableId="1225217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88"/>
    <w:rsid w:val="0004065D"/>
    <w:rsid w:val="000423FB"/>
    <w:rsid w:val="00044073"/>
    <w:rsid w:val="00071751"/>
    <w:rsid w:val="0009325D"/>
    <w:rsid w:val="0009390D"/>
    <w:rsid w:val="000F1394"/>
    <w:rsid w:val="00123C60"/>
    <w:rsid w:val="00127831"/>
    <w:rsid w:val="00152CD4"/>
    <w:rsid w:val="001602B0"/>
    <w:rsid w:val="00183D35"/>
    <w:rsid w:val="0018498B"/>
    <w:rsid w:val="001A25B5"/>
    <w:rsid w:val="001A4CE3"/>
    <w:rsid w:val="001B3EF1"/>
    <w:rsid w:val="002017C2"/>
    <w:rsid w:val="00256388"/>
    <w:rsid w:val="002C3AE6"/>
    <w:rsid w:val="003238E9"/>
    <w:rsid w:val="00331293"/>
    <w:rsid w:val="0037283C"/>
    <w:rsid w:val="003B1081"/>
    <w:rsid w:val="003C556F"/>
    <w:rsid w:val="003D5599"/>
    <w:rsid w:val="00400633"/>
    <w:rsid w:val="00410559"/>
    <w:rsid w:val="00422BB6"/>
    <w:rsid w:val="00470913"/>
    <w:rsid w:val="00491CE8"/>
    <w:rsid w:val="004E4B28"/>
    <w:rsid w:val="00544BCA"/>
    <w:rsid w:val="005A2FC6"/>
    <w:rsid w:val="005B1C26"/>
    <w:rsid w:val="005D0921"/>
    <w:rsid w:val="006357E5"/>
    <w:rsid w:val="006414F6"/>
    <w:rsid w:val="006434EB"/>
    <w:rsid w:val="00677D91"/>
    <w:rsid w:val="00687104"/>
    <w:rsid w:val="006A0508"/>
    <w:rsid w:val="006A46F6"/>
    <w:rsid w:val="006A7858"/>
    <w:rsid w:val="006B43F6"/>
    <w:rsid w:val="006C6199"/>
    <w:rsid w:val="006D3DE2"/>
    <w:rsid w:val="006E17D7"/>
    <w:rsid w:val="0071525C"/>
    <w:rsid w:val="007B5489"/>
    <w:rsid w:val="00836F68"/>
    <w:rsid w:val="0088738E"/>
    <w:rsid w:val="008D12BC"/>
    <w:rsid w:val="008D6A14"/>
    <w:rsid w:val="008E3790"/>
    <w:rsid w:val="00932989"/>
    <w:rsid w:val="00970CE0"/>
    <w:rsid w:val="0097228C"/>
    <w:rsid w:val="009D0211"/>
    <w:rsid w:val="00A277A4"/>
    <w:rsid w:val="00A304E2"/>
    <w:rsid w:val="00A361D5"/>
    <w:rsid w:val="00A433AA"/>
    <w:rsid w:val="00A651E7"/>
    <w:rsid w:val="00A73900"/>
    <w:rsid w:val="00A962AE"/>
    <w:rsid w:val="00AA1C6D"/>
    <w:rsid w:val="00AB08A5"/>
    <w:rsid w:val="00AE0F1A"/>
    <w:rsid w:val="00AF04EF"/>
    <w:rsid w:val="00B17F66"/>
    <w:rsid w:val="00B20548"/>
    <w:rsid w:val="00B20CA8"/>
    <w:rsid w:val="00B32D0F"/>
    <w:rsid w:val="00B3795D"/>
    <w:rsid w:val="00B85CF6"/>
    <w:rsid w:val="00B90D8B"/>
    <w:rsid w:val="00BB54F6"/>
    <w:rsid w:val="00BC1FA3"/>
    <w:rsid w:val="00BD2F6B"/>
    <w:rsid w:val="00BD464C"/>
    <w:rsid w:val="00BF0B89"/>
    <w:rsid w:val="00C96942"/>
    <w:rsid w:val="00CD2512"/>
    <w:rsid w:val="00D04F45"/>
    <w:rsid w:val="00D2354D"/>
    <w:rsid w:val="00D44AD9"/>
    <w:rsid w:val="00D52C37"/>
    <w:rsid w:val="00DA2820"/>
    <w:rsid w:val="00DA73F3"/>
    <w:rsid w:val="00DB74B0"/>
    <w:rsid w:val="00DF6658"/>
    <w:rsid w:val="00E80C57"/>
    <w:rsid w:val="00EA2A27"/>
    <w:rsid w:val="00ED1F1B"/>
    <w:rsid w:val="00EE575C"/>
    <w:rsid w:val="00EE6DC7"/>
    <w:rsid w:val="00F027FD"/>
    <w:rsid w:val="00F227BA"/>
    <w:rsid w:val="00FA50F1"/>
    <w:rsid w:val="00FB5BDF"/>
    <w:rsid w:val="00FC5B3A"/>
    <w:rsid w:val="02310195"/>
    <w:rsid w:val="0418E298"/>
    <w:rsid w:val="04E1F23F"/>
    <w:rsid w:val="07F83BD5"/>
    <w:rsid w:val="09940C36"/>
    <w:rsid w:val="0BB61C54"/>
    <w:rsid w:val="0C3C8573"/>
    <w:rsid w:val="0CCBACF8"/>
    <w:rsid w:val="0D18B3FD"/>
    <w:rsid w:val="0E1EF24C"/>
    <w:rsid w:val="0E4E54FC"/>
    <w:rsid w:val="10034DBA"/>
    <w:rsid w:val="11D62032"/>
    <w:rsid w:val="1302A963"/>
    <w:rsid w:val="13A5B184"/>
    <w:rsid w:val="13EF7174"/>
    <w:rsid w:val="15CE4878"/>
    <w:rsid w:val="15FF267D"/>
    <w:rsid w:val="175E64AB"/>
    <w:rsid w:val="187644FB"/>
    <w:rsid w:val="1936C73F"/>
    <w:rsid w:val="19AA3000"/>
    <w:rsid w:val="1A397FCC"/>
    <w:rsid w:val="1AF0FD8B"/>
    <w:rsid w:val="1B2C7A98"/>
    <w:rsid w:val="1DE5F454"/>
    <w:rsid w:val="221716E5"/>
    <w:rsid w:val="2337E9E9"/>
    <w:rsid w:val="2795A7EF"/>
    <w:rsid w:val="2E2DB22E"/>
    <w:rsid w:val="30EC422A"/>
    <w:rsid w:val="3543F7DD"/>
    <w:rsid w:val="3674739E"/>
    <w:rsid w:val="36F1CEE7"/>
    <w:rsid w:val="37E9CA75"/>
    <w:rsid w:val="3BDA07FF"/>
    <w:rsid w:val="3C573165"/>
    <w:rsid w:val="3F9D710C"/>
    <w:rsid w:val="41B72645"/>
    <w:rsid w:val="43F99D8F"/>
    <w:rsid w:val="44F6B48D"/>
    <w:rsid w:val="468A9768"/>
    <w:rsid w:val="4814A931"/>
    <w:rsid w:val="4AE068A0"/>
    <w:rsid w:val="503E9AC0"/>
    <w:rsid w:val="5054E384"/>
    <w:rsid w:val="52A7E4A5"/>
    <w:rsid w:val="54274A9B"/>
    <w:rsid w:val="5464F48F"/>
    <w:rsid w:val="54732DA9"/>
    <w:rsid w:val="55DF8567"/>
    <w:rsid w:val="5CFF2B0B"/>
    <w:rsid w:val="5E7CF69E"/>
    <w:rsid w:val="633BDC08"/>
    <w:rsid w:val="64BBADD0"/>
    <w:rsid w:val="66218ACD"/>
    <w:rsid w:val="67F34E92"/>
    <w:rsid w:val="68B46F4D"/>
    <w:rsid w:val="69CABB36"/>
    <w:rsid w:val="6D609B2E"/>
    <w:rsid w:val="6D953FDB"/>
    <w:rsid w:val="70231880"/>
    <w:rsid w:val="7084BE14"/>
    <w:rsid w:val="70CCE09D"/>
    <w:rsid w:val="73C7EF2C"/>
    <w:rsid w:val="7613BA81"/>
    <w:rsid w:val="7B1E3945"/>
    <w:rsid w:val="7D5E0F76"/>
    <w:rsid w:val="7FE53C69"/>
    <w:rsid w:val="7F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12732"/>
  <w15:chartTrackingRefBased/>
  <w15:docId w15:val="{C7EF6879-2EEB-4AD4-AD9C-89A8A2DD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1F1B"/>
    <w:pPr>
      <w:keepNext/>
      <w:tabs>
        <w:tab w:val="left" w:pos="3330"/>
      </w:tabs>
      <w:spacing w:after="0" w:line="240" w:lineRule="auto"/>
      <w:ind w:left="4500" w:hanging="450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63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88"/>
  </w:style>
  <w:style w:type="paragraph" w:styleId="Footer">
    <w:name w:val="footer"/>
    <w:basedOn w:val="Normal"/>
    <w:link w:val="FooterChar"/>
    <w:uiPriority w:val="99"/>
    <w:unhideWhenUsed/>
    <w:rsid w:val="0025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88"/>
  </w:style>
  <w:style w:type="character" w:styleId="Strong">
    <w:name w:val="Strong"/>
    <w:basedOn w:val="DefaultParagraphFont"/>
    <w:uiPriority w:val="22"/>
    <w:qFormat/>
    <w:rsid w:val="00256388"/>
    <w:rPr>
      <w:b/>
      <w:bCs/>
    </w:rPr>
  </w:style>
  <w:style w:type="character" w:customStyle="1" w:styleId="ui-provider">
    <w:name w:val="ui-provider"/>
    <w:basedOn w:val="DefaultParagraphFont"/>
    <w:rsid w:val="00A361D5"/>
  </w:style>
  <w:style w:type="character" w:customStyle="1" w:styleId="Heading1Char">
    <w:name w:val="Heading 1 Char"/>
    <w:basedOn w:val="DefaultParagraphFont"/>
    <w:link w:val="Heading1"/>
    <w:rsid w:val="00ED1F1B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D1F1B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0"/>
    </w:rPr>
  </w:style>
  <w:style w:type="table" w:styleId="TableGrid">
    <w:name w:val="Table Grid"/>
    <w:basedOn w:val="TableNormal"/>
    <w:uiPriority w:val="59"/>
    <w:rsid w:val="00ED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f01">
    <w:name w:val="cf01"/>
    <w:basedOn w:val="DefaultParagraphFont"/>
    <w:rsid w:val="00ED1F1B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ED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1F1B"/>
  </w:style>
  <w:style w:type="character" w:customStyle="1" w:styleId="eop">
    <w:name w:val="eop"/>
    <w:basedOn w:val="DefaultParagraphFont"/>
    <w:rsid w:val="00ED1F1B"/>
  </w:style>
  <w:style w:type="character" w:styleId="CommentReference">
    <w:name w:val="annotation reference"/>
    <w:basedOn w:val="DefaultParagraphFont"/>
    <w:uiPriority w:val="99"/>
    <w:semiHidden/>
    <w:unhideWhenUsed/>
    <w:rsid w:val="00EE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E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7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2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nfluence.esg.wsu.edu/pages/viewpage.action?pageId=266603505" TargetMode="External"/><Relationship Id="rId18" Type="http://schemas.openxmlformats.org/officeDocument/2006/relationships/hyperlink" Target="https://hrs@wsu.ed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kpeterson2@wsu.edu" TargetMode="External"/><Relationship Id="rId17" Type="http://schemas.openxmlformats.org/officeDocument/2006/relationships/hyperlink" Target="https://hrs.wsu.edu/employees/labor-relations/collective-bargaining/wsu-uaw/wsu-uaw-contract-2024-202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RCW/default.aspx?cite=28B.112.08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radschool.wsu.edu/2024-2025-fee-estimates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ugarhealth.wsu.edu/billing-and-insurance/student-insurance/graduate-student-assistant-insuran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7308293808740845D97A1FD3D49DC" ma:contentTypeVersion="14" ma:contentTypeDescription="Create a new document." ma:contentTypeScope="" ma:versionID="29705505798b765772a40ba4c556b70c">
  <xsd:schema xmlns:xsd="http://www.w3.org/2001/XMLSchema" xmlns:xs="http://www.w3.org/2001/XMLSchema" xmlns:p="http://schemas.microsoft.com/office/2006/metadata/properties" xmlns:ns2="76f9d01e-8f93-4a3c-b421-5aadfe3d8b55" xmlns:ns3="d0be1718-8dc6-42e1-80fe-51a67d101710" targetNamespace="http://schemas.microsoft.com/office/2006/metadata/properties" ma:root="true" ma:fieldsID="a08f342dcd8af9f722e20509155cea17" ns2:_="" ns3:_="">
    <xsd:import namespace="76f9d01e-8f93-4a3c-b421-5aadfe3d8b55"/>
    <xsd:import namespace="d0be1718-8dc6-42e1-80fe-51a67d10171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9d01e-8f93-4a3c-b421-5aadfe3d8b5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1718-8dc6-42e1-80fe-51a67d1017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0275bac-e91d-4a31-bea0-fc3982607a87}" ma:internalName="TaxCatchAll" ma:showField="CatchAllData" ma:web="d0be1718-8dc6-42e1-80fe-51a67d101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be1718-8dc6-42e1-80fe-51a67d101710" xsi:nil="true"/>
    <lcf76f155ced4ddcb4097134ff3c332f xmlns="76f9d01e-8f93-4a3c-b421-5aadfe3d8b55">
      <Terms xmlns="http://schemas.microsoft.com/office/infopath/2007/PartnerControls"/>
    </lcf76f155ced4ddcb4097134ff3c332f>
    <_dlc_DocId xmlns="d0be1718-8dc6-42e1-80fe-51a67d101710">FSGSDS-1642639238-2129</_dlc_DocId>
    <_dlc_DocIdUrl xmlns="d0be1718-8dc6-42e1-80fe-51a67d101710">
      <Url>https://emailwsu.sharepoint.com/teams/gradschool.documentshare/_layouts/15/DocIdRedir.aspx?ID=FSGSDS-1642639238-2129</Url>
      <Description>FSGSDS-1642639238-2129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D3A22D-6599-42CE-9C0B-29F95BF1C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EA678-50F7-4205-B1CA-E7450FB4B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9d01e-8f93-4a3c-b421-5aadfe3d8b55"/>
    <ds:schemaRef ds:uri="d0be1718-8dc6-42e1-80fe-51a67d101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EBE1D-0B61-43AC-B345-4DE4D36A6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BB771-B2E9-4B92-803C-C4D8F270E7CE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76f9d01e-8f93-4a3c-b421-5aadfe3d8b55"/>
    <ds:schemaRef ds:uri="http://schemas.microsoft.com/office/2006/documentManagement/types"/>
    <ds:schemaRef ds:uri="http://schemas.microsoft.com/office/infopath/2007/PartnerControls"/>
    <ds:schemaRef ds:uri="d0be1718-8dc6-42e1-80fe-51a67d101710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630D357-F99F-4E4D-813F-DD3B0ACFC6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5611</Characters>
  <Application>Microsoft Office Word</Application>
  <DocSecurity>0</DocSecurity>
  <Lines>147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Kendra</dc:creator>
  <cp:keywords/>
  <dc:description/>
  <cp:lastModifiedBy>Hansen, Haylee</cp:lastModifiedBy>
  <cp:revision>4</cp:revision>
  <cp:lastPrinted>2024-03-29T21:34:00Z</cp:lastPrinted>
  <dcterms:created xsi:type="dcterms:W3CDTF">2024-04-29T17:27:00Z</dcterms:created>
  <dcterms:modified xsi:type="dcterms:W3CDTF">2024-04-29T20:52:00Z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0x01010004F7308293808740845D97A1FD3D49DC</vt:lpwstr>
  </property>
  <property fmtid="{D5CDD505-2E9C-101B-9397-08002B2CF9AE}" pid="3" name="GrammarlyDocumentId">
    <vt:lpwstr>9c214a2792770b9c2cf39f64bcf2a8762243b4de49ce30786d06d87fce95c233</vt:lpwstr>
  </property>
  <property fmtid="{D5CDD505-2E9C-101B-9397-08002B2CF9AE}" pid="4" name="MediaServiceImageTags">
    <vt:lpwstr/>
  </property>
  <property fmtid="{D5CDD505-2E9C-101B-9397-08002B2CF9AE}" pid="5" name="_dlc_DocIdItemGuid">
    <vt:lpwstr>9e10efcb-5c6c-48d3-893c-31874dfc73a5</vt:lpwstr>
  </property>
</Properties>
</file>