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57BB" w14:textId="6FEB714C" w:rsidR="00AD41A3" w:rsidRPr="00A80805" w:rsidRDefault="00AD41A3" w:rsidP="00AD41A3">
      <w:pPr>
        <w:jc w:val="right"/>
        <w:rPr>
          <w:color w:val="FF0000"/>
        </w:rPr>
      </w:pPr>
      <w:r w:rsidRPr="4FD8EE54">
        <w:rPr>
          <w:color w:val="FF0000"/>
        </w:rPr>
        <w:t>EMAIL</w:t>
      </w:r>
    </w:p>
    <w:p w14:paraId="04166C64" w14:textId="77777777" w:rsidR="00733EED" w:rsidRPr="00D44ECA" w:rsidRDefault="00733EED" w:rsidP="00733EED">
      <w:pPr>
        <w:spacing w:after="0"/>
        <w:jc w:val="center"/>
        <w:rPr>
          <w:color w:val="FF0000"/>
        </w:rPr>
      </w:pPr>
      <w:r>
        <w:rPr>
          <w:color w:val="FF0000"/>
        </w:rPr>
        <w:t>Please carefully review and change/update/remove information found in RED to fit your appointments</w:t>
      </w:r>
    </w:p>
    <w:p w14:paraId="04B40824" w14:textId="77777777" w:rsidR="001520C6" w:rsidRDefault="001520C6" w:rsidP="003B0C9C">
      <w:pPr>
        <w:rPr>
          <w:color w:val="FF0000"/>
        </w:rPr>
      </w:pPr>
    </w:p>
    <w:p w14:paraId="6709B553" w14:textId="5F6D71CF" w:rsidR="003B0C9C" w:rsidRPr="00286B23" w:rsidRDefault="003B0C9C" w:rsidP="003B0C9C">
      <w:pPr>
        <w:rPr>
          <w:color w:val="FF0000"/>
        </w:rPr>
      </w:pPr>
      <w:r w:rsidRPr="00286B23">
        <w:rPr>
          <w:color w:val="FF0000"/>
        </w:rPr>
        <w:t>Date</w:t>
      </w:r>
    </w:p>
    <w:p w14:paraId="7A7E2A9C" w14:textId="77777777" w:rsidR="003B0C9C" w:rsidRPr="00286B23" w:rsidRDefault="003B0C9C" w:rsidP="003B0C9C">
      <w:pPr>
        <w:spacing w:after="0"/>
        <w:rPr>
          <w:color w:val="FF0000"/>
        </w:rPr>
      </w:pPr>
      <w:r w:rsidRPr="00286B23">
        <w:rPr>
          <w:color w:val="FF0000"/>
        </w:rPr>
        <w:t>Applicant Name</w:t>
      </w:r>
    </w:p>
    <w:p w14:paraId="55358D5E" w14:textId="77777777" w:rsidR="003B0C9C" w:rsidRPr="00286B23" w:rsidRDefault="003B0C9C" w:rsidP="003B0C9C">
      <w:pPr>
        <w:spacing w:after="0"/>
        <w:rPr>
          <w:color w:val="FF0000"/>
        </w:rPr>
      </w:pPr>
      <w:r w:rsidRPr="00286B23">
        <w:rPr>
          <w:color w:val="FF0000"/>
        </w:rPr>
        <w:t>Applicant Street Address</w:t>
      </w:r>
    </w:p>
    <w:p w14:paraId="027D422B" w14:textId="77777777" w:rsidR="003B0C9C" w:rsidRDefault="003B0C9C" w:rsidP="003B0C9C">
      <w:pPr>
        <w:spacing w:after="0"/>
        <w:rPr>
          <w:color w:val="FF0000"/>
        </w:rPr>
      </w:pPr>
      <w:r w:rsidRPr="00286B23">
        <w:rPr>
          <w:color w:val="FF0000"/>
        </w:rPr>
        <w:t>City, State, Zip</w:t>
      </w:r>
    </w:p>
    <w:p w14:paraId="1A601822" w14:textId="77777777" w:rsidR="00365CB9" w:rsidRPr="00286B23" w:rsidRDefault="00365CB9" w:rsidP="003B0C9C">
      <w:pPr>
        <w:spacing w:after="0"/>
        <w:rPr>
          <w:color w:val="FF0000"/>
        </w:rPr>
      </w:pPr>
      <w:r>
        <w:rPr>
          <w:color w:val="FF0000"/>
        </w:rPr>
        <w:t>Country</w:t>
      </w:r>
    </w:p>
    <w:p w14:paraId="23550BAD" w14:textId="77777777" w:rsidR="00452A2C" w:rsidRPr="00AA2554" w:rsidRDefault="00452A2C" w:rsidP="005E4129">
      <w:pPr>
        <w:spacing w:after="0"/>
      </w:pPr>
    </w:p>
    <w:p w14:paraId="10ADB49B" w14:textId="77777777" w:rsidR="003B0C9C" w:rsidRPr="00AA2554" w:rsidRDefault="003B0C9C" w:rsidP="005E4129">
      <w:pPr>
        <w:spacing w:after="0"/>
      </w:pPr>
      <w:r w:rsidRPr="00286B23">
        <w:rPr>
          <w:color w:val="FF0000"/>
        </w:rPr>
        <w:t>Dear Mr./Ms. Student Name</w:t>
      </w:r>
      <w:r w:rsidRPr="00AA2554">
        <w:t>:</w:t>
      </w:r>
    </w:p>
    <w:p w14:paraId="72F66018" w14:textId="77777777" w:rsidR="005E4129" w:rsidRPr="00AA2554" w:rsidRDefault="005E4129" w:rsidP="005E4129">
      <w:pPr>
        <w:spacing w:after="0"/>
      </w:pPr>
    </w:p>
    <w:p w14:paraId="4E666F1E" w14:textId="633D57D4" w:rsidR="001520C6" w:rsidRDefault="00AD41A3" w:rsidP="00AD41A3">
      <w:pPr>
        <w:spacing w:after="0"/>
      </w:pPr>
      <w:r>
        <w:t>Congratulations</w:t>
      </w:r>
      <w:r w:rsidR="1085DE59">
        <w:t xml:space="preserve">! </w:t>
      </w:r>
      <w:r>
        <w:t>We are pleased to inform you that we have recommended you to the Graduate School for admission into the</w:t>
      </w:r>
      <w:r w:rsidRPr="00287944">
        <w:rPr>
          <w:color w:val="FF0000"/>
        </w:rPr>
        <w:t xml:space="preserve"> Degree/Program</w:t>
      </w:r>
      <w:r>
        <w:t xml:space="preserve"> for the </w:t>
      </w:r>
      <w:r w:rsidR="00F80709" w:rsidRPr="7A435C13">
        <w:rPr>
          <w:color w:val="FF0000"/>
        </w:rPr>
        <w:t>20</w:t>
      </w:r>
      <w:r w:rsidR="001779B6" w:rsidRPr="7A435C13">
        <w:rPr>
          <w:color w:val="FF0000"/>
        </w:rPr>
        <w:t>2</w:t>
      </w:r>
      <w:r w:rsidR="359ACD30" w:rsidRPr="7A435C13">
        <w:rPr>
          <w:color w:val="FF0000"/>
        </w:rPr>
        <w:t>3</w:t>
      </w:r>
      <w:r w:rsidR="001779B6" w:rsidRPr="7A435C13">
        <w:rPr>
          <w:color w:val="FF0000"/>
        </w:rPr>
        <w:t>-202</w:t>
      </w:r>
      <w:r w:rsidR="2075E30F" w:rsidRPr="7A435C13">
        <w:rPr>
          <w:color w:val="FF0000"/>
        </w:rPr>
        <w:t>4</w:t>
      </w:r>
      <w:r>
        <w:t xml:space="preserve"> academic year, beginning in </w:t>
      </w:r>
      <w:r w:rsidR="003778BD" w:rsidRPr="7A435C13">
        <w:rPr>
          <w:color w:val="FF0000"/>
        </w:rPr>
        <w:t>August 20</w:t>
      </w:r>
      <w:r w:rsidR="001779B6" w:rsidRPr="7A435C13">
        <w:rPr>
          <w:color w:val="FF0000"/>
        </w:rPr>
        <w:t>2</w:t>
      </w:r>
      <w:r w:rsidR="67071C86" w:rsidRPr="7A435C13">
        <w:rPr>
          <w:color w:val="FF0000"/>
        </w:rPr>
        <w:t>3</w:t>
      </w:r>
      <w:r>
        <w:t xml:space="preserve">. You will receive an official admissions certificate and additional details from the WSU Graduate School in the very near future. </w:t>
      </w:r>
      <w:r w:rsidRPr="00287944">
        <w:rPr>
          <w:b/>
        </w:rPr>
        <w:t xml:space="preserve">In addition, we would like to </w:t>
      </w:r>
      <w:r w:rsidR="00B814FF" w:rsidRPr="00287944">
        <w:rPr>
          <w:b/>
        </w:rPr>
        <w:t>congratulate you for being</w:t>
      </w:r>
      <w:r w:rsidR="00A666C8">
        <w:rPr>
          <w:b/>
        </w:rPr>
        <w:t xml:space="preserve"> named</w:t>
      </w:r>
      <w:r w:rsidR="007570E1">
        <w:rPr>
          <w:b/>
        </w:rPr>
        <w:t xml:space="preserve"> a</w:t>
      </w:r>
      <w:r w:rsidR="00B814FF" w:rsidRPr="00B814FF">
        <w:rPr>
          <w:b/>
        </w:rPr>
        <w:t xml:space="preserve"> Graduate Diversity Assistantship Pathway Program</w:t>
      </w:r>
      <w:r w:rsidR="007570E1">
        <w:rPr>
          <w:b/>
        </w:rPr>
        <w:t xml:space="preserve"> (GDAPP) Scholar</w:t>
      </w:r>
      <w:r w:rsidR="00B814FF" w:rsidRPr="00B814FF">
        <w:rPr>
          <w:b/>
        </w:rPr>
        <w:t>!</w:t>
      </w:r>
      <w:r w:rsidR="00B814FF">
        <w:t xml:space="preserve"> The </w:t>
      </w:r>
      <w:r>
        <w:t xml:space="preserve">offer </w:t>
      </w:r>
      <w:r w:rsidR="00B814FF">
        <w:t>below includes the additional $10,000 per year for two years awarded by the Graduate School to supplement the</w:t>
      </w:r>
      <w:r w:rsidR="001520C6">
        <w:t xml:space="preserve"> </w:t>
      </w:r>
      <w:r w:rsidR="00B814FF">
        <w:t xml:space="preserve">standard assistantship salary </w:t>
      </w:r>
      <w:r w:rsidR="001520C6">
        <w:t>(</w:t>
      </w:r>
      <w:r w:rsidR="001520C6" w:rsidRPr="001520C6">
        <w:rPr>
          <w:color w:val="FF0000"/>
        </w:rPr>
        <w:t>Step XX</w:t>
      </w:r>
      <w:r w:rsidR="001520C6">
        <w:t xml:space="preserve">) </w:t>
      </w:r>
      <w:r w:rsidR="00B814FF">
        <w:t xml:space="preserve">provided by the </w:t>
      </w:r>
      <w:r w:rsidR="00B814FF" w:rsidRPr="00287944">
        <w:rPr>
          <w:color w:val="FF0000"/>
        </w:rPr>
        <w:t>Degree/program</w:t>
      </w:r>
      <w:r w:rsidR="00B814FF">
        <w:t>.</w:t>
      </w:r>
    </w:p>
    <w:p w14:paraId="06501C05" w14:textId="77777777" w:rsidR="001520C6" w:rsidRDefault="001520C6" w:rsidP="00AD41A3">
      <w:pPr>
        <w:spacing w:after="0"/>
      </w:pPr>
    </w:p>
    <w:p w14:paraId="044FDB3D" w14:textId="37BBE181" w:rsidR="007039D5" w:rsidRDefault="00B814FF" w:rsidP="007039D5">
      <w:pPr>
        <w:spacing w:after="0"/>
      </w:pPr>
      <w:r>
        <w:t xml:space="preserve">As a GDAPP </w:t>
      </w:r>
      <w:r w:rsidR="007570E1">
        <w:t>scholar</w:t>
      </w:r>
      <w:r>
        <w:t xml:space="preserve">, </w:t>
      </w:r>
      <w:r w:rsidR="007039D5" w:rsidRPr="007039D5">
        <w:t xml:space="preserve">we are providing you an estimated total of </w:t>
      </w:r>
      <w:r w:rsidR="007039D5" w:rsidRPr="007039D5">
        <w:rPr>
          <w:color w:val="FF0000"/>
        </w:rPr>
        <w:t>$</w:t>
      </w:r>
      <w:proofErr w:type="gramStart"/>
      <w:r w:rsidR="007039D5" w:rsidRPr="007039D5">
        <w:rPr>
          <w:color w:val="FF0000"/>
        </w:rPr>
        <w:t>XX,XXX.XX</w:t>
      </w:r>
      <w:proofErr w:type="gramEnd"/>
      <w:r w:rsidR="007039D5" w:rsidRPr="007039D5">
        <w:rPr>
          <w:color w:val="FF0000"/>
        </w:rPr>
        <w:t xml:space="preserve"> </w:t>
      </w:r>
      <w:r w:rsidR="007039D5" w:rsidRPr="007039D5">
        <w:t xml:space="preserve">(sum of all bullets below) in financial support, guaranteed for two years, to pursue your degree beginning in Fall </w:t>
      </w:r>
      <w:r w:rsidR="007039D5" w:rsidRPr="007039D5">
        <w:rPr>
          <w:color w:val="FF0000"/>
        </w:rPr>
        <w:t>2023</w:t>
      </w:r>
      <w:r w:rsidR="007039D5" w:rsidRPr="007039D5">
        <w:t xml:space="preserve">, contingent upon official admission. </w:t>
      </w:r>
      <w:r w:rsidR="007039D5">
        <w:t>The details of your assistantship for AY</w:t>
      </w:r>
      <w:r w:rsidR="007039D5" w:rsidRPr="007039D5">
        <w:rPr>
          <w:color w:val="FF0000"/>
        </w:rPr>
        <w:t>2023-2024</w:t>
      </w:r>
      <w:r w:rsidR="007039D5">
        <w:t xml:space="preserve"> and AY</w:t>
      </w:r>
      <w:r w:rsidR="007039D5" w:rsidRPr="00A666C8">
        <w:rPr>
          <w:color w:val="FF0000"/>
        </w:rPr>
        <w:t>2</w:t>
      </w:r>
      <w:r w:rsidR="007039D5" w:rsidRPr="007039D5">
        <w:rPr>
          <w:color w:val="FF0000"/>
        </w:rPr>
        <w:t>024-2025</w:t>
      </w:r>
      <w:r w:rsidR="007039D5">
        <w:t xml:space="preserve"> are as follows:</w:t>
      </w:r>
    </w:p>
    <w:p w14:paraId="1F24FAB4" w14:textId="28ACB2B0" w:rsidR="00B814FF" w:rsidRPr="00360947" w:rsidRDefault="00B814FF" w:rsidP="007039D5">
      <w:pPr>
        <w:pStyle w:val="ListParagraph"/>
        <w:numPr>
          <w:ilvl w:val="0"/>
          <w:numId w:val="8"/>
        </w:numPr>
        <w:spacing w:after="0"/>
      </w:pPr>
      <w:r>
        <w:t xml:space="preserve">Salary: </w:t>
      </w:r>
      <w:r w:rsidRPr="007039D5">
        <w:rPr>
          <w:color w:val="FF0000"/>
        </w:rPr>
        <w:t xml:space="preserve">Step </w:t>
      </w:r>
      <w:r w:rsidR="001520C6" w:rsidRPr="007039D5">
        <w:rPr>
          <w:color w:val="FF0000"/>
        </w:rPr>
        <w:t>XX</w:t>
      </w:r>
      <w:r w:rsidRPr="007039D5">
        <w:rPr>
          <w:color w:val="FF0000"/>
        </w:rPr>
        <w:t xml:space="preserve"> $</w:t>
      </w:r>
      <w:proofErr w:type="gramStart"/>
      <w:r w:rsidR="001520C6" w:rsidRPr="007039D5">
        <w:rPr>
          <w:color w:val="FF0000"/>
        </w:rPr>
        <w:t>XX,XXX.XX</w:t>
      </w:r>
      <w:proofErr w:type="gramEnd"/>
      <w:r w:rsidRPr="007039D5">
        <w:rPr>
          <w:color w:val="FF0000"/>
        </w:rPr>
        <w:t xml:space="preserve"> ($</w:t>
      </w:r>
      <w:r w:rsidR="001520C6" w:rsidRPr="007039D5">
        <w:rPr>
          <w:color w:val="FF0000"/>
        </w:rPr>
        <w:t>X,XXX.XX</w:t>
      </w:r>
      <w:r w:rsidRPr="007039D5">
        <w:rPr>
          <w:color w:val="FF0000"/>
        </w:rPr>
        <w:t>/month)</w:t>
      </w:r>
    </w:p>
    <w:p w14:paraId="68B2915F" w14:textId="7E8F36BC" w:rsidR="00B814FF" w:rsidRPr="009A405B" w:rsidRDefault="00B814FF" w:rsidP="00B814FF">
      <w:pPr>
        <w:numPr>
          <w:ilvl w:val="0"/>
          <w:numId w:val="8"/>
        </w:numPr>
        <w:spacing w:after="0"/>
      </w:pPr>
      <w:r w:rsidRPr="000A4015">
        <w:rPr>
          <w:color w:val="FF0000"/>
        </w:rPr>
        <w:t>202</w:t>
      </w:r>
      <w:r w:rsidR="00287944" w:rsidRPr="000A4015">
        <w:rPr>
          <w:color w:val="FF0000"/>
        </w:rPr>
        <w:t>3</w:t>
      </w:r>
      <w:r w:rsidRPr="000A4015">
        <w:rPr>
          <w:color w:val="FF0000"/>
        </w:rPr>
        <w:t>-202</w:t>
      </w:r>
      <w:r w:rsidR="00287944" w:rsidRPr="000A4015">
        <w:rPr>
          <w:color w:val="FF0000"/>
        </w:rPr>
        <w:t>4</w:t>
      </w:r>
      <w:r>
        <w:t xml:space="preserve"> </w:t>
      </w:r>
      <w:r w:rsidRPr="009A405B">
        <w:t>Healt</w:t>
      </w:r>
      <w:r>
        <w:t xml:space="preserve">h Insurance: Estimated at </w:t>
      </w:r>
      <w:r w:rsidRPr="000A4015">
        <w:rPr>
          <w:color w:val="FF0000"/>
        </w:rPr>
        <w:t>$2,543.00</w:t>
      </w:r>
      <w:r>
        <w:t xml:space="preserve"> </w:t>
      </w:r>
      <w:r w:rsidRPr="00DE0859">
        <w:t>(available for 0.50 FTE appointments only)</w:t>
      </w:r>
    </w:p>
    <w:p w14:paraId="257FDC61" w14:textId="25E0B2C8" w:rsidR="00B814FF" w:rsidRDefault="00B814FF" w:rsidP="00B814FF">
      <w:pPr>
        <w:numPr>
          <w:ilvl w:val="0"/>
          <w:numId w:val="8"/>
        </w:numPr>
        <w:spacing w:after="0"/>
      </w:pPr>
      <w:r w:rsidRPr="000A4015">
        <w:rPr>
          <w:color w:val="FF0000"/>
        </w:rPr>
        <w:t>202</w:t>
      </w:r>
      <w:r w:rsidR="00287944" w:rsidRPr="000A4015">
        <w:rPr>
          <w:color w:val="FF0000"/>
        </w:rPr>
        <w:t>3</w:t>
      </w:r>
      <w:r w:rsidRPr="000A4015">
        <w:rPr>
          <w:color w:val="FF0000"/>
        </w:rPr>
        <w:t>-202</w:t>
      </w:r>
      <w:r w:rsidR="00287944" w:rsidRPr="000A4015">
        <w:rPr>
          <w:color w:val="FF0000"/>
        </w:rPr>
        <w:t>4</w:t>
      </w:r>
      <w:r>
        <w:t xml:space="preserve"> Resident Tuition Waiver:</w:t>
      </w:r>
      <w:r w:rsidRPr="00733EED">
        <w:t xml:space="preserve"> </w:t>
      </w:r>
      <w:r>
        <w:t xml:space="preserve">Estimated at </w:t>
      </w:r>
      <w:r w:rsidRPr="007E35D6">
        <w:t>$</w:t>
      </w:r>
      <w:r w:rsidRPr="000A4015">
        <w:rPr>
          <w:color w:val="FF0000"/>
        </w:rPr>
        <w:t>11,997.00 ($5,998.50</w:t>
      </w:r>
      <w:r w:rsidRPr="00DE0859">
        <w:t xml:space="preserve"> per semester)</w:t>
      </w:r>
    </w:p>
    <w:p w14:paraId="38377BD2" w14:textId="515D21E6" w:rsidR="00287944" w:rsidRDefault="00287944" w:rsidP="00B814FF">
      <w:pPr>
        <w:numPr>
          <w:ilvl w:val="0"/>
          <w:numId w:val="8"/>
        </w:numPr>
        <w:spacing w:after="0"/>
      </w:pPr>
      <w:r w:rsidRPr="000A4015">
        <w:rPr>
          <w:color w:val="FF0000"/>
        </w:rPr>
        <w:t>2023-2024</w:t>
      </w:r>
      <w:r>
        <w:t xml:space="preserve"> Non-Resident Tuition Waiver, if applicable: Estimated at $</w:t>
      </w:r>
      <w:r w:rsidRPr="000A4015">
        <w:rPr>
          <w:color w:val="FF0000"/>
        </w:rPr>
        <w:t>14,797.00 ($7,398.50</w:t>
      </w:r>
      <w:r>
        <w:t xml:space="preserve"> per semester). </w:t>
      </w:r>
    </w:p>
    <w:p w14:paraId="3884FC59" w14:textId="3DC6DB98" w:rsidR="001520C6" w:rsidRDefault="001520C6" w:rsidP="00B93685">
      <w:pPr>
        <w:spacing w:line="312" w:lineRule="atLeast"/>
        <w:rPr>
          <w:color w:val="FF0000"/>
        </w:rPr>
      </w:pPr>
      <w:r w:rsidRPr="001520C6">
        <w:rPr>
          <w:color w:val="FF0000"/>
        </w:rPr>
        <w:t xml:space="preserve">If Applicable- Summer wages will also be provided at a monthly amount equivalent to Step </w:t>
      </w:r>
      <w:r>
        <w:rPr>
          <w:color w:val="FF0000"/>
        </w:rPr>
        <w:t>XX</w:t>
      </w:r>
      <w:r w:rsidRPr="001520C6">
        <w:rPr>
          <w:color w:val="FF0000"/>
        </w:rPr>
        <w:t xml:space="preserve"> (estimated at $</w:t>
      </w:r>
      <w:proofErr w:type="gramStart"/>
      <w:r>
        <w:rPr>
          <w:color w:val="FF0000"/>
        </w:rPr>
        <w:t>X,XXX</w:t>
      </w:r>
      <w:proofErr w:type="gramEnd"/>
      <w:r>
        <w:rPr>
          <w:color w:val="FF0000"/>
        </w:rPr>
        <w:t>.00/month</w:t>
      </w:r>
      <w:r w:rsidRPr="001520C6">
        <w:rPr>
          <w:color w:val="FF0000"/>
        </w:rPr>
        <w:t xml:space="preserve"> May 16-Aug 15).</w:t>
      </w:r>
    </w:p>
    <w:p w14:paraId="26F0106F" w14:textId="1B9B460B" w:rsidR="00A666C8" w:rsidRPr="001520C6" w:rsidRDefault="00A666C8" w:rsidP="00B93685">
      <w:pPr>
        <w:spacing w:line="312" w:lineRule="atLeast"/>
        <w:rPr>
          <w:color w:val="FF0000"/>
        </w:rPr>
      </w:pPr>
      <w:r w:rsidRPr="001520C6">
        <w:t>Beginning year 3 (</w:t>
      </w:r>
      <w:r>
        <w:t>AY</w:t>
      </w:r>
      <w:r w:rsidRPr="001520C6">
        <w:rPr>
          <w:color w:val="FF0000"/>
        </w:rPr>
        <w:t>2025</w:t>
      </w:r>
      <w:r>
        <w:rPr>
          <w:color w:val="FF0000"/>
        </w:rPr>
        <w:t>-2026</w:t>
      </w:r>
      <w:r w:rsidRPr="001520C6">
        <w:t xml:space="preserve">), </w:t>
      </w:r>
      <w:r>
        <w:t>your salary will revert to the program’s standard base pay o</w:t>
      </w:r>
      <w:r w:rsidRPr="001520C6">
        <w:t xml:space="preserve">f Step </w:t>
      </w:r>
      <w:r>
        <w:rPr>
          <w:color w:val="FF0000"/>
        </w:rPr>
        <w:t>XX</w:t>
      </w:r>
      <w:r w:rsidRPr="001520C6">
        <w:rPr>
          <w:color w:val="FF0000"/>
        </w:rPr>
        <w:t xml:space="preserve"> $</w:t>
      </w:r>
      <w:proofErr w:type="gramStart"/>
      <w:r>
        <w:rPr>
          <w:color w:val="FF0000"/>
        </w:rPr>
        <w:t>XX,XXX</w:t>
      </w:r>
      <w:proofErr w:type="gramEnd"/>
      <w:r w:rsidRPr="001520C6">
        <w:rPr>
          <w:color w:val="FF0000"/>
        </w:rPr>
        <w:t>.00</w:t>
      </w:r>
      <w:r w:rsidRPr="001520C6">
        <w:t>/</w:t>
      </w:r>
      <w:r>
        <w:t>AY</w:t>
      </w:r>
      <w:r w:rsidRPr="001520C6">
        <w:t xml:space="preserve"> (</w:t>
      </w:r>
      <w:r w:rsidRPr="001520C6">
        <w:rPr>
          <w:color w:val="FF0000"/>
        </w:rPr>
        <w:t>$</w:t>
      </w:r>
      <w:r>
        <w:rPr>
          <w:color w:val="FF0000"/>
        </w:rPr>
        <w:t>X,XXX.00</w:t>
      </w:r>
      <w:r w:rsidRPr="001520C6">
        <w:t>/month)</w:t>
      </w:r>
      <w:r>
        <w:t xml:space="preserve">. </w:t>
      </w:r>
      <w:r w:rsidRPr="00A666C8">
        <w:t>The offer will renew each year as outlined above, contingent upon your satisfactory academic and research progress in the program and availability of resources.</w:t>
      </w:r>
    </w:p>
    <w:p w14:paraId="1029DA07" w14:textId="54134E58" w:rsidR="00AD41A3" w:rsidRDefault="00AD41A3" w:rsidP="00B93685">
      <w:pPr>
        <w:spacing w:line="312" w:lineRule="atLeast"/>
      </w:pPr>
      <w:r>
        <w:t xml:space="preserve">Your appointment is with </w:t>
      </w:r>
      <w:r w:rsidRPr="24D47BA1">
        <w:rPr>
          <w:color w:val="FF0000"/>
        </w:rPr>
        <w:t>Program/Department</w:t>
      </w:r>
      <w:r>
        <w:t xml:space="preserve"> and will begin on </w:t>
      </w:r>
      <w:r w:rsidRPr="004C1D42">
        <w:rPr>
          <w:color w:val="FF0000"/>
        </w:rPr>
        <w:t>August 16</w:t>
      </w:r>
      <w:r w:rsidR="00733EED" w:rsidRPr="004C1D42">
        <w:rPr>
          <w:color w:val="FF0000"/>
        </w:rPr>
        <w:t>, 20</w:t>
      </w:r>
      <w:r w:rsidR="00F80709" w:rsidRPr="004C1D42">
        <w:rPr>
          <w:color w:val="FF0000"/>
        </w:rPr>
        <w:t>2</w:t>
      </w:r>
      <w:r w:rsidR="2F9EE875" w:rsidRPr="004C1D42">
        <w:rPr>
          <w:color w:val="FF0000"/>
        </w:rPr>
        <w:t>3</w:t>
      </w:r>
      <w:r>
        <w:t>.  This will be a half-time appointment for the</w:t>
      </w:r>
      <w:r w:rsidRPr="004C1D42">
        <w:rPr>
          <w:color w:val="FF0000"/>
        </w:rPr>
        <w:t xml:space="preserve"> </w:t>
      </w:r>
      <w:r w:rsidR="003778BD" w:rsidRPr="004C1D42">
        <w:rPr>
          <w:color w:val="FF0000"/>
        </w:rPr>
        <w:t>fall 20</w:t>
      </w:r>
      <w:r w:rsidR="00F80709" w:rsidRPr="004C1D42">
        <w:rPr>
          <w:color w:val="FF0000"/>
        </w:rPr>
        <w:t>2</w:t>
      </w:r>
      <w:r w:rsidR="7FED8126" w:rsidRPr="004C1D42">
        <w:rPr>
          <w:color w:val="FF0000"/>
        </w:rPr>
        <w:t>3</w:t>
      </w:r>
      <w:r w:rsidR="00F80709">
        <w:t xml:space="preserve"> and</w:t>
      </w:r>
      <w:r w:rsidR="00F80709" w:rsidRPr="004C1D42">
        <w:rPr>
          <w:color w:val="FF0000"/>
        </w:rPr>
        <w:t xml:space="preserve"> spring 202</w:t>
      </w:r>
      <w:r w:rsidR="7096B185" w:rsidRPr="004C1D42">
        <w:rPr>
          <w:color w:val="FF0000"/>
        </w:rPr>
        <w:t>4</w:t>
      </w:r>
      <w:r w:rsidR="003D11B5">
        <w:t xml:space="preserve"> semesters</w:t>
      </w:r>
      <w:r>
        <w:t xml:space="preserve"> and requires</w:t>
      </w:r>
      <w:r w:rsidR="00EA2292">
        <w:t xml:space="preserve"> twenty (20) hours of service</w:t>
      </w:r>
      <w:r>
        <w:t xml:space="preserve"> per week, in addition to your coursework.  To maintain this assistantship, you must be enrolled for the entire semester at a minimum of 10 credits. </w:t>
      </w:r>
    </w:p>
    <w:p w14:paraId="19C462E6" w14:textId="77777777" w:rsidR="00A666C8" w:rsidRDefault="00A666C8" w:rsidP="00AD41A3">
      <w:pPr>
        <w:tabs>
          <w:tab w:val="left" w:pos="72"/>
        </w:tabs>
        <w:rPr>
          <w:spacing w:val="-2"/>
        </w:rPr>
      </w:pPr>
    </w:p>
    <w:p w14:paraId="542E5245" w14:textId="77777777" w:rsidR="00A666C8" w:rsidRDefault="00A666C8" w:rsidP="00AD41A3">
      <w:pPr>
        <w:tabs>
          <w:tab w:val="left" w:pos="72"/>
        </w:tabs>
        <w:rPr>
          <w:spacing w:val="-2"/>
        </w:rPr>
      </w:pPr>
    </w:p>
    <w:p w14:paraId="309DE85B" w14:textId="1E12D97D" w:rsidR="00AD41A3" w:rsidRDefault="00AD41A3" w:rsidP="00AD41A3">
      <w:pPr>
        <w:tabs>
          <w:tab w:val="left" w:pos="72"/>
        </w:tabs>
      </w:pPr>
      <w:r>
        <w:rPr>
          <w:spacing w:val="-2"/>
        </w:rPr>
        <w:lastRenderedPageBreak/>
        <w:t>Please accept or decline this assistantship by indicating your decision below, then signing and returning a copy of this letter as soon as possible</w:t>
      </w:r>
      <w:r w:rsidR="003E259A">
        <w:rPr>
          <w:spacing w:val="-2"/>
        </w:rPr>
        <w:t xml:space="preserve"> </w:t>
      </w:r>
      <w:r w:rsidR="003E259A" w:rsidRPr="00764B5F">
        <w:rPr>
          <w:color w:val="FF0000"/>
          <w:spacing w:val="-2"/>
        </w:rPr>
        <w:t xml:space="preserve">(electronical submission is preferred, but hard copy </w:t>
      </w:r>
      <w:r w:rsidR="006C721A" w:rsidRPr="00764B5F">
        <w:rPr>
          <w:color w:val="FF0000"/>
          <w:spacing w:val="-2"/>
        </w:rPr>
        <w:t xml:space="preserve">sent </w:t>
      </w:r>
      <w:r w:rsidR="003E259A" w:rsidRPr="00764B5F">
        <w:rPr>
          <w:color w:val="FF0000"/>
          <w:spacing w:val="-2"/>
        </w:rPr>
        <w:t>by</w:t>
      </w:r>
      <w:r w:rsidR="006C721A" w:rsidRPr="00764B5F">
        <w:rPr>
          <w:color w:val="FF0000"/>
          <w:spacing w:val="-2"/>
        </w:rPr>
        <w:t xml:space="preserve"> standard mail is acceptable)</w:t>
      </w:r>
      <w:r>
        <w:rPr>
          <w:spacing w:val="-2"/>
        </w:rPr>
        <w:t xml:space="preserve">. Failure to respond </w:t>
      </w:r>
      <w:r w:rsidRPr="008A3169">
        <w:rPr>
          <w:spacing w:val="-2"/>
        </w:rPr>
        <w:t>by</w:t>
      </w:r>
      <w:r w:rsidR="4B36313D" w:rsidRPr="008A3169">
        <w:rPr>
          <w:spacing w:val="-2"/>
        </w:rPr>
        <w:t xml:space="preserve"> </w:t>
      </w:r>
      <w:r w:rsidR="4B36313D" w:rsidRPr="3E977CD2">
        <w:rPr>
          <w:b/>
          <w:bCs/>
          <w:color w:val="FF0000"/>
        </w:rPr>
        <w:t>April 15</w:t>
      </w:r>
      <w:r w:rsidR="003D41A8" w:rsidRPr="3E977CD2">
        <w:rPr>
          <w:b/>
          <w:bCs/>
          <w:color w:val="FF0000"/>
        </w:rPr>
        <w:t xml:space="preserve">, </w:t>
      </w:r>
      <w:r w:rsidR="003D41A8" w:rsidRPr="00764B5F">
        <w:rPr>
          <w:b/>
          <w:bCs/>
          <w:color w:val="FF0000"/>
          <w:spacing w:val="-2"/>
        </w:rPr>
        <w:t>202</w:t>
      </w:r>
      <w:r w:rsidR="418E4679" w:rsidRPr="00764B5F">
        <w:rPr>
          <w:b/>
          <w:bCs/>
          <w:color w:val="FF0000"/>
          <w:spacing w:val="-2"/>
        </w:rPr>
        <w:t>3</w:t>
      </w:r>
      <w:r w:rsidRPr="008A3169">
        <w:rPr>
          <w:bCs/>
          <w:spacing w:val="-2"/>
        </w:rPr>
        <w:t xml:space="preserve"> </w:t>
      </w:r>
      <w:r w:rsidR="00562041" w:rsidRPr="3E977CD2">
        <w:rPr>
          <w:spacing w:val="-2"/>
        </w:rPr>
        <w:t xml:space="preserve">will result in this offer </w:t>
      </w:r>
      <w:r w:rsidR="006C721A" w:rsidRPr="3E977CD2">
        <w:rPr>
          <w:spacing w:val="-2"/>
        </w:rPr>
        <w:t>being</w:t>
      </w:r>
      <w:r w:rsidRPr="3E977CD2">
        <w:rPr>
          <w:spacing w:val="-2"/>
        </w:rPr>
        <w:t xml:space="preserve"> withdrawn. </w:t>
      </w:r>
    </w:p>
    <w:p w14:paraId="34E7AC2C" w14:textId="29FEBD82" w:rsidR="00AD41A3" w:rsidRDefault="00AD41A3" w:rsidP="00AD41A3">
      <w:r>
        <w:t xml:space="preserve">We hope that you decide to accept this offer and join the </w:t>
      </w:r>
      <w:r w:rsidRPr="7A435C13">
        <w:rPr>
          <w:color w:val="FF0000"/>
        </w:rPr>
        <w:t>Program Name</w:t>
      </w:r>
      <w:r>
        <w:t xml:space="preserve"> at WSU!  Please contact me if you have any questions regarding this offer</w:t>
      </w:r>
      <w:r w:rsidR="56AC15C3">
        <w:t xml:space="preserve">. </w:t>
      </w:r>
      <w:r>
        <w:t>I look forward to hearing from you soon.</w:t>
      </w:r>
    </w:p>
    <w:p w14:paraId="36C4E7E8" w14:textId="77777777" w:rsidR="008E7BBF" w:rsidRPr="00AA2554" w:rsidRDefault="008E7BBF" w:rsidP="00AD41A3">
      <w:r w:rsidRPr="00AA2554">
        <w:t>Sincerely,</w:t>
      </w:r>
    </w:p>
    <w:p w14:paraId="3B01738B" w14:textId="77777777" w:rsidR="005E4129" w:rsidRPr="00AA2554" w:rsidRDefault="005E4129"/>
    <w:p w14:paraId="41BA612E" w14:textId="77777777" w:rsidR="00145E3C" w:rsidRPr="00632C7A" w:rsidRDefault="00145E3C" w:rsidP="00145E3C">
      <w:pPr>
        <w:spacing w:after="0"/>
        <w:rPr>
          <w:color w:val="FF0000"/>
        </w:rPr>
      </w:pPr>
      <w:r w:rsidRPr="00632C7A">
        <w:rPr>
          <w:color w:val="FF0000"/>
        </w:rPr>
        <w:t>Name</w:t>
      </w:r>
    </w:p>
    <w:p w14:paraId="262EF8B4" w14:textId="77777777" w:rsidR="006C5576" w:rsidRPr="00632C7A" w:rsidRDefault="00AD41A3" w:rsidP="00145E3C">
      <w:pPr>
        <w:spacing w:after="0"/>
        <w:rPr>
          <w:color w:val="FF0000"/>
        </w:rPr>
      </w:pPr>
      <w:r>
        <w:rPr>
          <w:color w:val="FF0000"/>
        </w:rPr>
        <w:t>Chair/Director</w:t>
      </w:r>
    </w:p>
    <w:p w14:paraId="7307E6CE" w14:textId="77777777" w:rsidR="00145E3C" w:rsidRPr="00632C7A" w:rsidRDefault="00145E3C" w:rsidP="00145E3C">
      <w:pPr>
        <w:spacing w:after="0"/>
        <w:rPr>
          <w:color w:val="FF0000"/>
        </w:rPr>
      </w:pPr>
      <w:r w:rsidRPr="00632C7A">
        <w:rPr>
          <w:color w:val="FF0000"/>
        </w:rPr>
        <w:t>Address</w:t>
      </w:r>
    </w:p>
    <w:p w14:paraId="112E6FBD" w14:textId="77777777" w:rsidR="00145E3C" w:rsidRPr="00632C7A" w:rsidRDefault="00145E3C" w:rsidP="00145E3C">
      <w:pPr>
        <w:spacing w:after="0"/>
        <w:rPr>
          <w:color w:val="FF0000"/>
        </w:rPr>
      </w:pPr>
      <w:r w:rsidRPr="00632C7A">
        <w:rPr>
          <w:color w:val="FF0000"/>
        </w:rPr>
        <w:t>Telephone numbers</w:t>
      </w:r>
    </w:p>
    <w:p w14:paraId="3D8165B9" w14:textId="77777777" w:rsidR="005E4129" w:rsidRPr="00AA2554" w:rsidRDefault="005E4129" w:rsidP="009C2234">
      <w:pPr>
        <w:shd w:val="clear" w:color="auto" w:fill="FFFFFF"/>
        <w:spacing w:after="0" w:line="240" w:lineRule="auto"/>
        <w:jc w:val="center"/>
        <w:outlineLvl w:val="3"/>
        <w:rPr>
          <w:rFonts w:ascii="Times New Roman" w:hAnsi="Times New Roman"/>
          <w:b/>
        </w:rPr>
      </w:pPr>
    </w:p>
    <w:p w14:paraId="28284FA9" w14:textId="1017144F" w:rsidR="00A666C8" w:rsidRDefault="00A666C8">
      <w:pPr>
        <w:spacing w:after="0" w:line="240" w:lineRule="auto"/>
        <w:rPr>
          <w:b/>
        </w:rPr>
      </w:pPr>
      <w:r>
        <w:rPr>
          <w:b/>
        </w:rPr>
        <w:br w:type="page"/>
      </w:r>
    </w:p>
    <w:p w14:paraId="2D84DDFD" w14:textId="77777777" w:rsidR="009C2234" w:rsidRPr="00AA2554" w:rsidRDefault="009C2234" w:rsidP="009C2234">
      <w:pPr>
        <w:shd w:val="clear" w:color="auto" w:fill="FFFFFF"/>
        <w:spacing w:after="0" w:line="240" w:lineRule="auto"/>
        <w:jc w:val="center"/>
        <w:outlineLvl w:val="3"/>
        <w:rPr>
          <w:b/>
        </w:rPr>
      </w:pPr>
      <w:r w:rsidRPr="00AA2554">
        <w:rPr>
          <w:b/>
        </w:rPr>
        <w:lastRenderedPageBreak/>
        <w:t>Acceptance of Financial Support</w:t>
      </w:r>
    </w:p>
    <w:p w14:paraId="39387F44" w14:textId="2015AAF2" w:rsidR="009C2234" w:rsidRPr="00AA2554" w:rsidRDefault="009C2234" w:rsidP="00946B3C">
      <w:pPr>
        <w:shd w:val="clear" w:color="auto" w:fill="FFFFFF"/>
        <w:spacing w:after="0" w:line="240" w:lineRule="auto"/>
      </w:pPr>
      <w:r w:rsidRPr="00AA2554">
        <w:t>Washington State University subscribes to the following Resolution of the Council of Graduate Schools in the United States regarding scholars, fellows, trainees, and graduate assistants</w:t>
      </w:r>
      <w:r w:rsidR="00946B3C">
        <w:t>:</w:t>
      </w:r>
    </w:p>
    <w:p w14:paraId="477716B0" w14:textId="54A5036A" w:rsidR="005E4129" w:rsidRPr="00AA2554" w:rsidRDefault="005E4129" w:rsidP="00764B5F">
      <w:pPr>
        <w:shd w:val="clear" w:color="auto" w:fill="FFFFFF"/>
        <w:spacing w:after="0" w:line="240" w:lineRule="auto"/>
      </w:pPr>
    </w:p>
    <w:p w14:paraId="3EAE469D" w14:textId="418FA832" w:rsidR="009C2234" w:rsidRPr="00AA2554" w:rsidRDefault="009C2234" w:rsidP="009C2234">
      <w:pPr>
        <w:numPr>
          <w:ilvl w:val="0"/>
          <w:numId w:val="1"/>
        </w:numPr>
        <w:shd w:val="clear" w:color="auto" w:fill="FFFFFF"/>
        <w:spacing w:after="0" w:line="240" w:lineRule="auto"/>
      </w:pPr>
      <w:r w:rsidRPr="00AA2554">
        <w:t xml:space="preserve">Acceptance of an offer of financial support (such as a graduate scholarship, fellowship, traineeship, or assistantship) for the next academic year by a prospective or enrolled graduate student completes an agreement that both </w:t>
      </w:r>
      <w:r w:rsidR="006C721A">
        <w:t xml:space="preserve">the </w:t>
      </w:r>
      <w:r w:rsidRPr="00AA2554">
        <w:t xml:space="preserve">student and graduate </w:t>
      </w:r>
      <w:r w:rsidR="006C721A">
        <w:t>program</w:t>
      </w:r>
      <w:r w:rsidR="006C721A" w:rsidRPr="00AA2554">
        <w:t xml:space="preserve"> </w:t>
      </w:r>
      <w:r w:rsidRPr="00AA2554">
        <w:t>expect to honor. In that context, the conditions affecting such offers and their acceptance must be defined carefully and understood by all parties.</w:t>
      </w:r>
    </w:p>
    <w:p w14:paraId="3ED7C55C" w14:textId="77777777" w:rsidR="005E4129" w:rsidRPr="00AA2554" w:rsidRDefault="005E4129" w:rsidP="005E4129">
      <w:pPr>
        <w:shd w:val="clear" w:color="auto" w:fill="FFFFFF"/>
        <w:spacing w:after="0" w:line="240" w:lineRule="auto"/>
      </w:pPr>
    </w:p>
    <w:p w14:paraId="76BB2978" w14:textId="77777777" w:rsidR="009C2234" w:rsidRPr="00AA2554" w:rsidRDefault="009C2234" w:rsidP="009C2234">
      <w:pPr>
        <w:numPr>
          <w:ilvl w:val="0"/>
          <w:numId w:val="1"/>
        </w:numPr>
        <w:shd w:val="clear" w:color="auto" w:fill="FFFFFF"/>
        <w:spacing w:after="0" w:line="240" w:lineRule="auto"/>
      </w:pPr>
      <w:r w:rsidRPr="00AA2554">
        <w:t>Students are under no obligation to respond to offers of financial support prior to April 15; earlier deadlines for acceptance of such offers violate the intent of this Resolution.</w:t>
      </w:r>
    </w:p>
    <w:p w14:paraId="0532D2A3" w14:textId="77777777" w:rsidR="005E4129" w:rsidRPr="00AA2554" w:rsidRDefault="005E4129" w:rsidP="005E4129">
      <w:pPr>
        <w:shd w:val="clear" w:color="auto" w:fill="FFFFFF"/>
        <w:spacing w:after="0" w:line="240" w:lineRule="auto"/>
      </w:pPr>
    </w:p>
    <w:p w14:paraId="09C77C61" w14:textId="07491073" w:rsidR="009C2234" w:rsidRPr="00AA2554" w:rsidRDefault="009C2234" w:rsidP="7A435C13">
      <w:pPr>
        <w:numPr>
          <w:ilvl w:val="0"/>
          <w:numId w:val="1"/>
        </w:numPr>
        <w:shd w:val="clear" w:color="auto" w:fill="FFFFFF" w:themeFill="background1"/>
        <w:spacing w:after="0" w:line="240" w:lineRule="auto"/>
      </w:pPr>
      <w:r>
        <w:t xml:space="preserve">In those </w:t>
      </w:r>
      <w:r w:rsidR="02A169EB">
        <w:t>instances,</w:t>
      </w:r>
      <w:r>
        <w:t xml:space="preserve"> in which a student accepts an offer before April 15, and subsequently desires to withdraw that acceptance, the student may submit in writing a resignation of the appointment at any time through April 15. However, an acceptance given or left in force after April 15 commits the student not to accept another offer without first obtaining a written release from the institution to which a commitment has been made. Similarly, an offer by an institution after April 15 is conditional on presentation by the student of the written release from any previously accepted offer.</w:t>
      </w:r>
    </w:p>
    <w:p w14:paraId="44FB3B74" w14:textId="77777777" w:rsidR="005E4129" w:rsidRPr="00AA2554" w:rsidRDefault="005E4129" w:rsidP="005E4129">
      <w:pPr>
        <w:shd w:val="clear" w:color="auto" w:fill="FFFFFF"/>
        <w:spacing w:after="0" w:line="240" w:lineRule="auto"/>
      </w:pPr>
    </w:p>
    <w:p w14:paraId="75249D0A" w14:textId="6843610E" w:rsidR="009C2234" w:rsidRDefault="009C2234" w:rsidP="7A435C13">
      <w:pPr>
        <w:numPr>
          <w:ilvl w:val="0"/>
          <w:numId w:val="1"/>
        </w:numPr>
        <w:shd w:val="clear" w:color="auto" w:fill="FFFFFF" w:themeFill="background1"/>
        <w:spacing w:after="0" w:line="240" w:lineRule="auto"/>
      </w:pPr>
      <w:r>
        <w:t xml:space="preserve">It is further agreed by the institutions and </w:t>
      </w:r>
      <w:r w:rsidR="10FA9DA9">
        <w:t>organizations</w:t>
      </w:r>
      <w:r>
        <w:t xml:space="preserve"> subscribing to the above Resolution that a copy of this Resolution should accompany every scholarship, fellowship, traineeship, and assistantship offer. </w:t>
      </w:r>
    </w:p>
    <w:p w14:paraId="18A988EA" w14:textId="77777777" w:rsidR="00AD41A3" w:rsidRDefault="00AD41A3" w:rsidP="00AD41A3">
      <w:pPr>
        <w:pStyle w:val="ListParagraph"/>
      </w:pPr>
    </w:p>
    <w:p w14:paraId="3AF62B49" w14:textId="77777777" w:rsidR="00AD41A3" w:rsidRPr="00AA2554" w:rsidRDefault="00AD41A3" w:rsidP="00AD41A3">
      <w:pPr>
        <w:shd w:val="clear" w:color="auto" w:fill="FFFFFF"/>
        <w:spacing w:after="0" w:line="240" w:lineRule="auto"/>
        <w:ind w:left="720"/>
      </w:pPr>
    </w:p>
    <w:p w14:paraId="10E764CB" w14:textId="77777777" w:rsidR="00AD41A3" w:rsidRPr="00F704F1" w:rsidRDefault="00AD41A3" w:rsidP="00AD41A3">
      <w:pPr>
        <w:autoSpaceDE w:val="0"/>
        <w:autoSpaceDN w:val="0"/>
        <w:adjustRightInd w:val="0"/>
        <w:spacing w:after="0" w:line="240" w:lineRule="auto"/>
        <w:ind w:left="360"/>
      </w:pPr>
      <w:r w:rsidRPr="00F704F1">
        <w:rPr>
          <w:b/>
          <w:u w:val="single"/>
        </w:rPr>
        <w:t>Contingency.</w:t>
      </w:r>
      <w:r w:rsidRPr="00F704F1">
        <w:t xml:space="preserve"> This assistantship offer is contingen</w:t>
      </w:r>
      <w:r>
        <w:t>t upon:</w:t>
      </w:r>
    </w:p>
    <w:p w14:paraId="181267FC" w14:textId="4AFE5EA3" w:rsidR="00AD41A3" w:rsidRPr="00F704F1" w:rsidRDefault="006C721A" w:rsidP="00AD41A3">
      <w:pPr>
        <w:numPr>
          <w:ilvl w:val="0"/>
          <w:numId w:val="2"/>
        </w:numPr>
        <w:autoSpaceDE w:val="0"/>
        <w:autoSpaceDN w:val="0"/>
        <w:adjustRightInd w:val="0"/>
        <w:spacing w:after="0" w:line="240" w:lineRule="auto"/>
        <w:contextualSpacing/>
      </w:pPr>
      <w:r>
        <w:t>R</w:t>
      </w:r>
      <w:r w:rsidR="00AD41A3" w:rsidRPr="00F704F1">
        <w:t>emain</w:t>
      </w:r>
      <w:r>
        <w:t>ing</w:t>
      </w:r>
      <w:r w:rsidR="00AD41A3" w:rsidRPr="00F704F1">
        <w:t xml:space="preserve"> enrolled full time</w:t>
      </w:r>
      <w:r w:rsidR="00AB36C0">
        <w:t xml:space="preserve"> (a minimum of 10 credits)</w:t>
      </w:r>
      <w:r w:rsidR="00AD41A3" w:rsidRPr="00F704F1">
        <w:t xml:space="preserve"> during the period of your appointment</w:t>
      </w:r>
      <w:r w:rsidR="00AD41A3">
        <w:t>.</w:t>
      </w:r>
    </w:p>
    <w:p w14:paraId="152BF6C8" w14:textId="48CED3A3" w:rsidR="00AD41A3" w:rsidRPr="00F704F1" w:rsidRDefault="006C721A" w:rsidP="00AD41A3">
      <w:pPr>
        <w:numPr>
          <w:ilvl w:val="0"/>
          <w:numId w:val="2"/>
        </w:numPr>
        <w:autoSpaceDE w:val="0"/>
        <w:autoSpaceDN w:val="0"/>
        <w:adjustRightInd w:val="0"/>
        <w:spacing w:after="0" w:line="240" w:lineRule="auto"/>
        <w:contextualSpacing/>
      </w:pPr>
      <w:r>
        <w:t>M</w:t>
      </w:r>
      <w:r w:rsidR="00AD41A3" w:rsidRPr="00F704F1">
        <w:t>aintain</w:t>
      </w:r>
      <w:r>
        <w:t>ing</w:t>
      </w:r>
      <w:r w:rsidR="00AD41A3" w:rsidRPr="00F704F1">
        <w:t xml:space="preserve"> a 3.0 cumulative GPA during the period of your appointment.</w:t>
      </w:r>
    </w:p>
    <w:p w14:paraId="52A70E07" w14:textId="4269077A" w:rsidR="00AD41A3" w:rsidRPr="00F704F1" w:rsidRDefault="006C721A" w:rsidP="00AD41A3">
      <w:pPr>
        <w:numPr>
          <w:ilvl w:val="0"/>
          <w:numId w:val="2"/>
        </w:numPr>
        <w:autoSpaceDE w:val="0"/>
        <w:autoSpaceDN w:val="0"/>
        <w:adjustRightInd w:val="0"/>
        <w:spacing w:after="0" w:line="240" w:lineRule="auto"/>
        <w:contextualSpacing/>
      </w:pPr>
      <w:r>
        <w:t>P</w:t>
      </w:r>
      <w:r w:rsidR="00AD41A3">
        <w:t>rogress towards your degree remains satisfactory</w:t>
      </w:r>
      <w:r w:rsidR="00AB36C0">
        <w:t xml:space="preserve"> as</w:t>
      </w:r>
      <w:r w:rsidR="00AD41A3">
        <w:t xml:space="preserve"> determined by your academic hom</w:t>
      </w:r>
      <w:r w:rsidR="003D11B5">
        <w:t>e department.</w:t>
      </w:r>
    </w:p>
    <w:p w14:paraId="27A151C0" w14:textId="34520C2E" w:rsidR="63928DC8" w:rsidRDefault="006C721A" w:rsidP="381AF2E1">
      <w:pPr>
        <w:numPr>
          <w:ilvl w:val="0"/>
          <w:numId w:val="2"/>
        </w:numPr>
        <w:spacing w:after="0" w:line="240" w:lineRule="auto"/>
      </w:pPr>
      <w:r>
        <w:t>M</w:t>
      </w:r>
      <w:r w:rsidR="63928DC8">
        <w:t xml:space="preserve">eet </w:t>
      </w:r>
      <w:r w:rsidR="00272811">
        <w:t xml:space="preserve">all </w:t>
      </w:r>
      <w:r w:rsidR="63928DC8">
        <w:t>attestation and training requirements</w:t>
      </w:r>
      <w:r w:rsidR="00272811">
        <w:t xml:space="preserve"> detailed on the next page.</w:t>
      </w:r>
    </w:p>
    <w:p w14:paraId="62D6DAEA" w14:textId="4E9596C3" w:rsidR="00D95ACB" w:rsidRDefault="00D95ACB" w:rsidP="381AF2E1">
      <w:pPr>
        <w:numPr>
          <w:ilvl w:val="0"/>
          <w:numId w:val="2"/>
        </w:numPr>
        <w:spacing w:after="0" w:line="240" w:lineRule="auto"/>
      </w:pPr>
      <w:r w:rsidRPr="00D95ACB">
        <w:t>Maintain</w:t>
      </w:r>
      <w:r w:rsidR="00AB36C0">
        <w:t>ing</w:t>
      </w:r>
      <w:r w:rsidRPr="00D95ACB">
        <w:t xml:space="preserve"> satisfactory progress in fulfilling assistantship service requirements and duties</w:t>
      </w:r>
    </w:p>
    <w:p w14:paraId="6DD2054C" w14:textId="77777777" w:rsidR="00AD41A3" w:rsidRPr="00F704F1" w:rsidRDefault="00AD41A3" w:rsidP="00AD41A3">
      <w:pPr>
        <w:numPr>
          <w:ilvl w:val="0"/>
          <w:numId w:val="2"/>
        </w:numPr>
        <w:autoSpaceDE w:val="0"/>
        <w:autoSpaceDN w:val="0"/>
        <w:adjustRightInd w:val="0"/>
        <w:spacing w:after="0" w:line="240" w:lineRule="auto"/>
        <w:contextualSpacing/>
      </w:pPr>
      <w:r w:rsidRPr="00F704F1">
        <w:t xml:space="preserve">The availability of </w:t>
      </w:r>
      <w:r w:rsidR="003D11B5">
        <w:t xml:space="preserve">departmental </w:t>
      </w:r>
      <w:r w:rsidRPr="00F704F1">
        <w:t>funds.</w:t>
      </w:r>
    </w:p>
    <w:p w14:paraId="2D221DE3" w14:textId="77777777" w:rsidR="009C2234" w:rsidRPr="00AA2554" w:rsidRDefault="009C2234"/>
    <w:p w14:paraId="10E148E3" w14:textId="77777777" w:rsidR="006A4718" w:rsidRPr="00AA2554" w:rsidRDefault="006A4718" w:rsidP="006A4718">
      <w:pPr>
        <w:shd w:val="clear" w:color="auto" w:fill="FFFFFF"/>
        <w:spacing w:after="0" w:line="240" w:lineRule="auto"/>
        <w:outlineLvl w:val="3"/>
      </w:pPr>
    </w:p>
    <w:p w14:paraId="2DB5E184" w14:textId="77777777" w:rsidR="006A4718" w:rsidRPr="00AA2554" w:rsidRDefault="006A4718" w:rsidP="006A4718">
      <w:pPr>
        <w:shd w:val="clear" w:color="auto" w:fill="FFFFFF"/>
        <w:spacing w:after="0" w:line="240" w:lineRule="auto"/>
        <w:outlineLvl w:val="3"/>
      </w:pPr>
      <w:r w:rsidRPr="00AA2554">
        <w:t>I, ____________________________, accept this offer</w:t>
      </w:r>
      <w:r w:rsidR="00632C7A">
        <w:t xml:space="preserve">______________________________    </w:t>
      </w:r>
      <w:r w:rsidRPr="00AA2554">
        <w:t xml:space="preserve"> _________</w:t>
      </w:r>
    </w:p>
    <w:p w14:paraId="35994F82" w14:textId="77777777" w:rsidR="006A4718" w:rsidRPr="00AA2554" w:rsidRDefault="006A4718" w:rsidP="006A4718">
      <w:pPr>
        <w:shd w:val="clear" w:color="auto" w:fill="FFFFFF"/>
        <w:spacing w:after="0" w:line="240" w:lineRule="auto"/>
        <w:outlineLvl w:val="3"/>
      </w:pPr>
      <w:r w:rsidRPr="00AA2554">
        <w:tab/>
      </w:r>
      <w:r w:rsidRPr="00632C7A">
        <w:t>Printed Name</w:t>
      </w:r>
      <w:r w:rsidRPr="00AA2554">
        <w:tab/>
      </w:r>
      <w:r w:rsidRPr="00AA2554">
        <w:tab/>
      </w:r>
      <w:r w:rsidRPr="00AA2554">
        <w:tab/>
      </w:r>
      <w:r w:rsidRPr="00AA2554">
        <w:tab/>
      </w:r>
      <w:r w:rsidRPr="00AA2554">
        <w:tab/>
      </w:r>
      <w:r w:rsidR="004237C4">
        <w:tab/>
        <w:t xml:space="preserve">         Signature</w:t>
      </w:r>
      <w:r w:rsidR="004237C4">
        <w:tab/>
      </w:r>
      <w:r w:rsidR="004237C4">
        <w:tab/>
        <w:t xml:space="preserve">        </w:t>
      </w:r>
      <w:r w:rsidR="00632C7A">
        <w:t>Date</w:t>
      </w:r>
      <w:r w:rsidRPr="00AA2554">
        <w:tab/>
      </w:r>
    </w:p>
    <w:p w14:paraId="558BFDCD" w14:textId="77777777" w:rsidR="005E4129" w:rsidRDefault="005E4129"/>
    <w:p w14:paraId="76947790" w14:textId="77777777" w:rsidR="00AD41A3" w:rsidRDefault="00AD41A3"/>
    <w:p w14:paraId="351C34D0" w14:textId="21C9F937" w:rsidR="00562041" w:rsidRDefault="00562041" w:rsidP="00F704F1">
      <w:pPr>
        <w:autoSpaceDE w:val="0"/>
        <w:autoSpaceDN w:val="0"/>
        <w:adjustRightInd w:val="0"/>
        <w:spacing w:after="0" w:line="240" w:lineRule="auto"/>
        <w:rPr>
          <w:color w:val="000000"/>
          <w:u w:val="single"/>
        </w:rPr>
      </w:pPr>
    </w:p>
    <w:p w14:paraId="5C6A7391" w14:textId="7AE0718A" w:rsidR="00B26B09" w:rsidRDefault="00B26B09" w:rsidP="00F704F1">
      <w:pPr>
        <w:autoSpaceDE w:val="0"/>
        <w:autoSpaceDN w:val="0"/>
        <w:adjustRightInd w:val="0"/>
        <w:spacing w:after="0" w:line="240" w:lineRule="auto"/>
        <w:rPr>
          <w:color w:val="000000"/>
          <w:u w:val="single"/>
        </w:rPr>
      </w:pPr>
    </w:p>
    <w:p w14:paraId="0F70C29B" w14:textId="73E6775E" w:rsidR="00B26B09" w:rsidRDefault="00B26B09" w:rsidP="00F704F1">
      <w:pPr>
        <w:autoSpaceDE w:val="0"/>
        <w:autoSpaceDN w:val="0"/>
        <w:adjustRightInd w:val="0"/>
        <w:spacing w:after="0" w:line="240" w:lineRule="auto"/>
        <w:rPr>
          <w:color w:val="000000"/>
          <w:u w:val="single"/>
        </w:rPr>
      </w:pPr>
    </w:p>
    <w:p w14:paraId="6B7E40CA" w14:textId="77777777" w:rsidR="00B26B09" w:rsidRDefault="00B26B09" w:rsidP="00F704F1">
      <w:pPr>
        <w:autoSpaceDE w:val="0"/>
        <w:autoSpaceDN w:val="0"/>
        <w:adjustRightInd w:val="0"/>
        <w:spacing w:after="0" w:line="240" w:lineRule="auto"/>
        <w:rPr>
          <w:b/>
          <w:u w:val="single"/>
        </w:rPr>
      </w:pPr>
    </w:p>
    <w:p w14:paraId="1622EFD9" w14:textId="77777777" w:rsidR="00F704F1" w:rsidRPr="00F704F1" w:rsidRDefault="00F704F1" w:rsidP="00F704F1">
      <w:pPr>
        <w:autoSpaceDE w:val="0"/>
        <w:autoSpaceDN w:val="0"/>
        <w:adjustRightInd w:val="0"/>
        <w:spacing w:after="0" w:line="240" w:lineRule="auto"/>
      </w:pPr>
      <w:r w:rsidRPr="00F704F1">
        <w:rPr>
          <w:b/>
          <w:u w:val="single"/>
        </w:rPr>
        <w:t>Assistantship</w:t>
      </w:r>
      <w:r w:rsidRPr="00F704F1">
        <w:t xml:space="preserve">  </w:t>
      </w:r>
    </w:p>
    <w:p w14:paraId="55581AF8" w14:textId="77777777" w:rsidR="00733EED" w:rsidRDefault="00733EED" w:rsidP="00733EED">
      <w:pPr>
        <w:autoSpaceDE w:val="0"/>
        <w:autoSpaceDN w:val="0"/>
        <w:adjustRightInd w:val="0"/>
        <w:spacing w:after="0" w:line="240" w:lineRule="auto"/>
      </w:pPr>
      <w:r w:rsidRPr="008A3169">
        <w:rPr>
          <w:highlight w:val="yellow"/>
        </w:rPr>
        <w:lastRenderedPageBreak/>
        <w:t>Your position description and duties assigned will be provided by your supervisor on the first day of your appointment.</w:t>
      </w:r>
    </w:p>
    <w:p w14:paraId="300F6C58" w14:textId="77777777" w:rsidR="00733EED" w:rsidRDefault="00733EED" w:rsidP="00F704F1">
      <w:pPr>
        <w:autoSpaceDE w:val="0"/>
        <w:autoSpaceDN w:val="0"/>
        <w:adjustRightInd w:val="0"/>
        <w:spacing w:after="0" w:line="240" w:lineRule="auto"/>
      </w:pPr>
    </w:p>
    <w:p w14:paraId="5ABC340C" w14:textId="77777777" w:rsidR="00F704F1" w:rsidRPr="00F704F1" w:rsidRDefault="00F704F1" w:rsidP="00F704F1">
      <w:pPr>
        <w:autoSpaceDE w:val="0"/>
        <w:autoSpaceDN w:val="0"/>
        <w:adjustRightInd w:val="0"/>
        <w:spacing w:after="0" w:line="240" w:lineRule="auto"/>
      </w:pPr>
      <w:r w:rsidRPr="00F704F1">
        <w:t xml:space="preserve">Assistantships are considered taxable income, and federal income tax will be deducted from </w:t>
      </w:r>
      <w:r w:rsidR="00AD41A3">
        <w:t>your paycheck</w:t>
      </w:r>
      <w:r w:rsidRPr="00F704F1">
        <w:t>. Important information about the assistantship</w:t>
      </w:r>
      <w:r w:rsidR="008420CA">
        <w:t xml:space="preserve"> includes the following</w:t>
      </w:r>
      <w:r w:rsidRPr="00F704F1">
        <w:t>:</w:t>
      </w:r>
    </w:p>
    <w:p w14:paraId="16761AA0" w14:textId="77777777" w:rsidR="00FB7339" w:rsidRDefault="00FB7339" w:rsidP="00FB7339">
      <w:pPr>
        <w:pStyle w:val="ColorfulList-Accent11"/>
        <w:autoSpaceDE w:val="0"/>
        <w:autoSpaceDN w:val="0"/>
        <w:adjustRightInd w:val="0"/>
        <w:spacing w:after="0" w:line="240" w:lineRule="auto"/>
        <w:ind w:left="0"/>
      </w:pPr>
    </w:p>
    <w:p w14:paraId="37F7626C" w14:textId="73F2E470" w:rsidR="00FB7339" w:rsidRDefault="00FB7339" w:rsidP="00FB7339">
      <w:pPr>
        <w:pStyle w:val="ColorfulList-Accent11"/>
        <w:numPr>
          <w:ilvl w:val="0"/>
          <w:numId w:val="3"/>
        </w:numPr>
        <w:autoSpaceDE w:val="0"/>
        <w:autoSpaceDN w:val="0"/>
        <w:adjustRightInd w:val="0"/>
        <w:spacing w:after="0" w:line="240" w:lineRule="auto"/>
      </w:pPr>
      <w:r w:rsidRPr="7A435C13">
        <w:rPr>
          <w:b/>
          <w:bCs/>
          <w:i/>
          <w:iCs/>
        </w:rPr>
        <w:t>Residency requirement and tuition waiver:</w:t>
      </w:r>
      <w:r w:rsidRPr="7A435C13">
        <w:rPr>
          <w:i/>
          <w:iCs/>
        </w:rPr>
        <w:t xml:space="preserve"> </w:t>
      </w:r>
      <w:r>
        <w:t xml:space="preserve">The assistantship appointment will exempt you from paying in-state tuition </w:t>
      </w:r>
      <w:r w:rsidRPr="7A435C13">
        <w:rPr>
          <w:b/>
          <w:bCs/>
        </w:rPr>
        <w:t>if you live in Washington State</w:t>
      </w:r>
      <w:r>
        <w:t xml:space="preserve"> during your enrollment at WSU. We also will provide you with an out-of-state tuition waiver during your first year of studies if you are not a resident of Washington State. However, the out-of-state tuition waiver cannot be guaranteed beyond one year</w:t>
      </w:r>
      <w:r w:rsidR="0B16D44E">
        <w:t xml:space="preserve">. </w:t>
      </w:r>
      <w:r>
        <w:t>If you are not a resident of Washington State, you must begin the process now to establish state residency</w:t>
      </w:r>
    </w:p>
    <w:p w14:paraId="2887AA31" w14:textId="71583F83" w:rsidR="00FB7339" w:rsidRDefault="00FB7339" w:rsidP="00FB7339">
      <w:pPr>
        <w:pStyle w:val="ColorfulList-Accent11"/>
        <w:autoSpaceDE w:val="0"/>
        <w:autoSpaceDN w:val="0"/>
        <w:adjustRightInd w:val="0"/>
        <w:spacing w:after="0" w:line="240" w:lineRule="auto"/>
      </w:pPr>
      <w:r>
        <w:t xml:space="preserve">Please see </w:t>
      </w:r>
      <w:hyperlink r:id="rId11">
        <w:r w:rsidRPr="7A435C13">
          <w:rPr>
            <w:rStyle w:val="Hyperlink"/>
          </w:rPr>
          <w:t>http://www.gradschool.wsu.edu/FutureStudents/StudentLife/Residency.aspx</w:t>
        </w:r>
      </w:hyperlink>
      <w:r>
        <w:t>)</w:t>
      </w:r>
      <w:r w:rsidR="7B926A40">
        <w:t xml:space="preserve">. </w:t>
      </w:r>
      <w:r>
        <w:t>Students who have not established Washington State residency by the one-year limit will be required to pay out-of-state tuition, even if they have an assistantship</w:t>
      </w:r>
      <w:r w:rsidR="55681128">
        <w:t xml:space="preserve">. </w:t>
      </w:r>
      <w:r>
        <w:t>International students are not eligible to become residents.</w:t>
      </w:r>
    </w:p>
    <w:p w14:paraId="625B1096" w14:textId="77777777" w:rsidR="00F704F1" w:rsidRPr="00F704F1" w:rsidRDefault="00F704F1" w:rsidP="00F704F1">
      <w:pPr>
        <w:autoSpaceDE w:val="0"/>
        <w:autoSpaceDN w:val="0"/>
        <w:adjustRightInd w:val="0"/>
        <w:spacing w:after="0" w:line="240" w:lineRule="auto"/>
      </w:pPr>
    </w:p>
    <w:p w14:paraId="5A983EBE" w14:textId="4477CBBF" w:rsidR="00127738" w:rsidRPr="00127738" w:rsidRDefault="00127738" w:rsidP="738A1E1B">
      <w:pPr>
        <w:pStyle w:val="ColorfulList-Accent11"/>
        <w:numPr>
          <w:ilvl w:val="0"/>
          <w:numId w:val="3"/>
        </w:numPr>
        <w:spacing w:line="240" w:lineRule="auto"/>
        <w:rPr>
          <w:rFonts w:cs="Calibri"/>
        </w:rPr>
      </w:pPr>
      <w:r w:rsidRPr="7A435C13">
        <w:rPr>
          <w:b/>
          <w:bCs/>
          <w:i/>
          <w:iCs/>
        </w:rPr>
        <w:t xml:space="preserve">Residual fee: </w:t>
      </w:r>
      <w:r>
        <w:t xml:space="preserve">All students on an assistantship are required to pay the residual fees/student charges (i.e., charges not covered by the tuition waiver). Please see the </w:t>
      </w:r>
      <w:hyperlink r:id="rId12">
        <w:r w:rsidRPr="7A435C13">
          <w:rPr>
            <w:rStyle w:val="Hyperlink"/>
          </w:rPr>
          <w:t>Student Charges</w:t>
        </w:r>
      </w:hyperlink>
      <w:r>
        <w:t xml:space="preserve"> for Graduate students. Graduate assistants may choose to enroll in </w:t>
      </w:r>
      <w:hyperlink r:id="rId13">
        <w:r w:rsidRPr="7A435C13">
          <w:rPr>
            <w:rStyle w:val="Hyperlink"/>
          </w:rPr>
          <w:t>Payroll Services</w:t>
        </w:r>
      </w:hyperlink>
      <w:r>
        <w:t xml:space="preserve"> </w:t>
      </w:r>
      <w:hyperlink r:id="rId14">
        <w:r w:rsidRPr="7A435C13">
          <w:rPr>
            <w:rStyle w:val="Hyperlink"/>
          </w:rPr>
          <w:t>Graduate Student Payroll Deduction</w:t>
        </w:r>
      </w:hyperlink>
      <w:r>
        <w:t xml:space="preserve"> (</w:t>
      </w:r>
      <w:hyperlink r:id="rId15">
        <w:r w:rsidR="738A1E1B" w:rsidRPr="7A435C13">
          <w:rPr>
            <w:rStyle w:val="Hyperlink"/>
          </w:rPr>
          <w:t>https://payroll.wsu.edu/graduate-student-payroll-deduction/</w:t>
        </w:r>
      </w:hyperlink>
      <w:r w:rsidR="738A1E1B">
        <w:t xml:space="preserve">) </w:t>
      </w:r>
      <w:r>
        <w:t>plan to have these fees automatically deducted from their paycheck over eight (8) pay cycles each semester</w:t>
      </w:r>
      <w:r w:rsidR="72698792">
        <w:t xml:space="preserve">. </w:t>
      </w:r>
      <w:r>
        <w:t>Students must sign up for Graduate Student Payroll Deduction each semester.</w:t>
      </w:r>
    </w:p>
    <w:p w14:paraId="1DABE4EE" w14:textId="77777777" w:rsidR="00AD41A3" w:rsidRPr="00F704F1" w:rsidRDefault="00AD41A3" w:rsidP="00AD41A3">
      <w:pPr>
        <w:pStyle w:val="ColorfulList-Accent11"/>
        <w:autoSpaceDE w:val="0"/>
        <w:autoSpaceDN w:val="0"/>
        <w:adjustRightInd w:val="0"/>
        <w:spacing w:after="0" w:line="240" w:lineRule="auto"/>
        <w:ind w:left="0"/>
      </w:pPr>
    </w:p>
    <w:p w14:paraId="6BC64611" w14:textId="77777777" w:rsidR="00272811" w:rsidRPr="00764B5F" w:rsidRDefault="00272811" w:rsidP="00F704F1">
      <w:pPr>
        <w:pStyle w:val="ColorfulList-Accent11"/>
        <w:numPr>
          <w:ilvl w:val="0"/>
          <w:numId w:val="2"/>
        </w:numPr>
        <w:autoSpaceDE w:val="0"/>
        <w:autoSpaceDN w:val="0"/>
        <w:adjustRightInd w:val="0"/>
        <w:spacing w:after="0" w:line="240" w:lineRule="auto"/>
      </w:pPr>
      <w:r>
        <w:rPr>
          <w:b/>
          <w:i/>
          <w:iCs/>
        </w:rPr>
        <w:t xml:space="preserve">Required trainings </w:t>
      </w:r>
    </w:p>
    <w:p w14:paraId="02E2FCEF" w14:textId="554F5B47" w:rsidR="00272811" w:rsidRPr="00764B5F" w:rsidRDefault="00272811" w:rsidP="00764B5F">
      <w:pPr>
        <w:pStyle w:val="ColorfulList-Accent11"/>
        <w:autoSpaceDE w:val="0"/>
        <w:autoSpaceDN w:val="0"/>
        <w:adjustRightInd w:val="0"/>
        <w:spacing w:after="0" w:line="240" w:lineRule="auto"/>
      </w:pPr>
      <w:r w:rsidRPr="7A435C13">
        <w:rPr>
          <w:i/>
          <w:iCs/>
        </w:rPr>
        <w:t xml:space="preserve">These trainings must be completed </w:t>
      </w:r>
      <w:r w:rsidR="61D0FDDD" w:rsidRPr="7A435C13">
        <w:rPr>
          <w:i/>
          <w:iCs/>
        </w:rPr>
        <w:t>to be eligible for an assistantship</w:t>
      </w:r>
      <w:r w:rsidR="00F1402D" w:rsidRPr="7A435C13">
        <w:rPr>
          <w:i/>
          <w:iCs/>
        </w:rPr>
        <w:t xml:space="preserve">. You can complete these trainings online before your first </w:t>
      </w:r>
      <w:bookmarkStart w:id="0" w:name="_Int_MWFNulIJ"/>
      <w:r w:rsidR="00F1402D" w:rsidRPr="7A435C13">
        <w:rPr>
          <w:i/>
          <w:iCs/>
        </w:rPr>
        <w:t>semester, once</w:t>
      </w:r>
      <w:bookmarkEnd w:id="0"/>
      <w:r w:rsidR="00F1402D" w:rsidRPr="7A435C13">
        <w:rPr>
          <w:i/>
          <w:iCs/>
        </w:rPr>
        <w:t xml:space="preserve"> your appointment paperwork has been processed.</w:t>
      </w:r>
    </w:p>
    <w:p w14:paraId="667A3322" w14:textId="06A395DC" w:rsidR="00F704F1" w:rsidRDefault="00F704F1" w:rsidP="7B70A988">
      <w:pPr>
        <w:pStyle w:val="ColorfulList-Accent11"/>
        <w:numPr>
          <w:ilvl w:val="1"/>
          <w:numId w:val="2"/>
        </w:numPr>
        <w:autoSpaceDE w:val="0"/>
        <w:autoSpaceDN w:val="0"/>
        <w:adjustRightInd w:val="0"/>
        <w:spacing w:after="0" w:line="240" w:lineRule="auto"/>
      </w:pPr>
      <w:r w:rsidRPr="24D47BA1">
        <w:rPr>
          <w:b/>
          <w:bCs/>
          <w:i/>
          <w:iCs/>
        </w:rPr>
        <w:t>Responsible Conduct of Research</w:t>
      </w:r>
      <w:r w:rsidR="2D0B8EE9" w:rsidRPr="24D47BA1">
        <w:rPr>
          <w:b/>
          <w:bCs/>
          <w:i/>
          <w:iCs/>
        </w:rPr>
        <w:t xml:space="preserve"> </w:t>
      </w:r>
      <w:r w:rsidR="00F1402D" w:rsidRPr="24D47BA1">
        <w:rPr>
          <w:b/>
          <w:bCs/>
          <w:i/>
          <w:iCs/>
        </w:rPr>
        <w:t>(RCR)</w:t>
      </w:r>
      <w:r w:rsidRPr="24D47BA1">
        <w:rPr>
          <w:b/>
          <w:bCs/>
          <w:i/>
          <w:iCs/>
        </w:rPr>
        <w:t xml:space="preserve"> Training:</w:t>
      </w:r>
      <w:r w:rsidRPr="24D47BA1">
        <w:rPr>
          <w:i/>
          <w:iCs/>
        </w:rPr>
        <w:t xml:space="preserve"> </w:t>
      </w:r>
      <w:r>
        <w:t>The Graduate School requires all graduate students on an assistantship to complete the web-based Responsible Conduct of Research Training (see</w:t>
      </w:r>
      <w:r w:rsidR="00272811">
        <w:t xml:space="preserve"> </w:t>
      </w:r>
      <w:hyperlink r:id="rId16">
        <w:r w:rsidR="7B70A988" w:rsidRPr="24D47BA1">
          <w:rPr>
            <w:rStyle w:val="Hyperlink"/>
            <w:rFonts w:cs="Calibri"/>
          </w:rPr>
          <w:t>https://orso.wsu.edu/citi-training-resources/</w:t>
        </w:r>
      </w:hyperlink>
      <w:r w:rsidR="00272811" w:rsidRPr="24D47BA1">
        <w:rPr>
          <w:rStyle w:val="Hyperlink"/>
        </w:rPr>
        <w:t xml:space="preserve"> </w:t>
      </w:r>
      <w:r w:rsidR="00272811" w:rsidRPr="24D47BA1">
        <w:rPr>
          <w:u w:val="single"/>
        </w:rPr>
        <w:t>).</w:t>
      </w:r>
      <w:r w:rsidR="00272811">
        <w:t xml:space="preserve"> The current requirement is for the Collaborative</w:t>
      </w:r>
      <w:r w:rsidR="00F1402D">
        <w:t xml:space="preserve"> Institutional Training Initiative RCR. Contact your graduate coordinator to determine which modules are appropriate for your course of study.</w:t>
      </w:r>
      <w:r w:rsidR="00272811">
        <w:t xml:space="preserve"> </w:t>
      </w:r>
      <w:r w:rsidR="006C721A">
        <w:t>When you complete the training, please</w:t>
      </w:r>
      <w:r w:rsidR="00272811">
        <w:t xml:space="preserve"> notify </w:t>
      </w:r>
      <w:r w:rsidR="006C721A">
        <w:t>your graduate program coordinator</w:t>
      </w:r>
      <w:r w:rsidR="00272811">
        <w:t>.</w:t>
      </w:r>
    </w:p>
    <w:p w14:paraId="35A7DA3D" w14:textId="2E3A58C4" w:rsidR="00272811" w:rsidRDefault="00F1402D" w:rsidP="00764B5F">
      <w:pPr>
        <w:pStyle w:val="ColorfulList-Accent11"/>
        <w:numPr>
          <w:ilvl w:val="1"/>
          <w:numId w:val="2"/>
        </w:numPr>
        <w:autoSpaceDE w:val="0"/>
        <w:autoSpaceDN w:val="0"/>
        <w:adjustRightInd w:val="0"/>
        <w:spacing w:after="0" w:line="240" w:lineRule="auto"/>
      </w:pPr>
      <w:r w:rsidRPr="24D47BA1">
        <w:rPr>
          <w:b/>
          <w:bCs/>
        </w:rPr>
        <w:t>Discrimination, Sexual Harassment, and Sexual Misconduct Prevention (DSHP) training:</w:t>
      </w:r>
      <w:r>
        <w:t xml:space="preserve"> This training is mandatory for all WSU employees, including graduate students on assistantship. This training is offered online through the WSU Human Resource Services at (</w:t>
      </w:r>
      <w:r w:rsidRPr="24D47BA1">
        <w:rPr>
          <w:color w:val="0000FF"/>
        </w:rPr>
        <w:t>http://hrs.wsu.edu/dshp</w:t>
      </w:r>
      <w:r>
        <w:t xml:space="preserve">). </w:t>
      </w:r>
    </w:p>
    <w:p w14:paraId="2EF6F868" w14:textId="7868AC0C" w:rsidR="1E953A98" w:rsidRDefault="1E953A98" w:rsidP="24D47BA1">
      <w:pPr>
        <w:pStyle w:val="ColorfulList-Accent11"/>
        <w:numPr>
          <w:ilvl w:val="1"/>
          <w:numId w:val="2"/>
        </w:numPr>
        <w:spacing w:after="0" w:line="240" w:lineRule="auto"/>
      </w:pPr>
      <w:r w:rsidRPr="24D47BA1">
        <w:rPr>
          <w:b/>
          <w:bCs/>
        </w:rPr>
        <w:t>Cyber Security Awareness training:</w:t>
      </w:r>
      <w:r>
        <w:t xml:space="preserve"> In accordance with the goals of WSU executive Policy 37 (EP37), graduate students are required to complete the training within six months of the date of hire and complete the training annually thereafter.</w:t>
      </w:r>
      <w:r w:rsidR="213D371B">
        <w:t xml:space="preserve"> </w:t>
      </w:r>
      <w:r>
        <w:t>Visit Human Resource Service’s Skillsoft Percipio to complete cyber security awareness training.</w:t>
      </w:r>
    </w:p>
    <w:p w14:paraId="2FFE013B" w14:textId="35FBF1EB" w:rsidR="780548EE" w:rsidRDefault="780548EE" w:rsidP="24D47BA1">
      <w:pPr>
        <w:pStyle w:val="ColorfulList-Accent11"/>
        <w:numPr>
          <w:ilvl w:val="1"/>
          <w:numId w:val="2"/>
        </w:numPr>
        <w:spacing w:after="0" w:line="240" w:lineRule="auto"/>
      </w:pPr>
      <w:r w:rsidRPr="24D47BA1">
        <w:rPr>
          <w:b/>
          <w:bCs/>
        </w:rPr>
        <w:t>Hazing Prevention Training</w:t>
      </w:r>
      <w:r>
        <w:t xml:space="preserve"> must be completed within the first six months of employment.</w:t>
      </w:r>
    </w:p>
    <w:p w14:paraId="0F6C103A" w14:textId="7CEA42C7" w:rsidR="00764B5F" w:rsidRDefault="00764B5F" w:rsidP="00764B5F">
      <w:pPr>
        <w:pStyle w:val="ColorfulList-Accent11"/>
        <w:autoSpaceDE w:val="0"/>
        <w:autoSpaceDN w:val="0"/>
        <w:adjustRightInd w:val="0"/>
        <w:spacing w:after="0" w:line="240" w:lineRule="auto"/>
        <w:ind w:left="1440"/>
      </w:pPr>
    </w:p>
    <w:p w14:paraId="4210BE69" w14:textId="77777777" w:rsidR="00287944" w:rsidRPr="00F704F1" w:rsidRDefault="00287944" w:rsidP="00764B5F">
      <w:pPr>
        <w:pStyle w:val="ColorfulList-Accent11"/>
        <w:autoSpaceDE w:val="0"/>
        <w:autoSpaceDN w:val="0"/>
        <w:adjustRightInd w:val="0"/>
        <w:spacing w:after="0" w:line="240" w:lineRule="auto"/>
        <w:ind w:left="1440"/>
      </w:pPr>
    </w:p>
    <w:p w14:paraId="0D6D95C5" w14:textId="1024C086" w:rsidR="00F1402D" w:rsidRPr="00764B5F" w:rsidRDefault="00F1402D" w:rsidP="00F704F1">
      <w:pPr>
        <w:pStyle w:val="ColorfulList-Accent11"/>
        <w:numPr>
          <w:ilvl w:val="0"/>
          <w:numId w:val="2"/>
        </w:numPr>
        <w:autoSpaceDE w:val="0"/>
        <w:autoSpaceDN w:val="0"/>
        <w:adjustRightInd w:val="0"/>
        <w:spacing w:after="0" w:line="240" w:lineRule="auto"/>
      </w:pPr>
      <w:r>
        <w:rPr>
          <w:b/>
          <w:bCs/>
        </w:rPr>
        <w:t>Attestations</w:t>
      </w:r>
    </w:p>
    <w:p w14:paraId="4EAC0AD8" w14:textId="4B0D95A8" w:rsidR="00DD3337" w:rsidRDefault="00F1402D" w:rsidP="00764B5F">
      <w:pPr>
        <w:pStyle w:val="ColorfulList-Accent11"/>
        <w:numPr>
          <w:ilvl w:val="1"/>
          <w:numId w:val="2"/>
        </w:numPr>
        <w:autoSpaceDE w:val="0"/>
        <w:autoSpaceDN w:val="0"/>
        <w:adjustRightInd w:val="0"/>
        <w:spacing w:after="0" w:line="240" w:lineRule="auto"/>
      </w:pPr>
      <w:r w:rsidRPr="24D47BA1">
        <w:rPr>
          <w:b/>
          <w:bCs/>
        </w:rPr>
        <w:t xml:space="preserve">Sexual Misconduct Statement (SMS): </w:t>
      </w:r>
      <w:r w:rsidRPr="24D47BA1">
        <w:rPr>
          <w:rFonts w:asciiTheme="minorHAnsi" w:hAnsiTheme="minorHAnsi" w:cstheme="minorBidi"/>
        </w:rPr>
        <w:t xml:space="preserve">The Graduate School requires that, to comply with state of Washington law (RCW 28B.112), any student desiring to be considered for an assistantship must declare whether the student is the subject of any sustained findings of sexual misconduct in any current or former employment or is currently being investigated </w:t>
      </w:r>
      <w:r w:rsidRPr="24D47BA1">
        <w:rPr>
          <w:rFonts w:asciiTheme="minorHAnsi" w:hAnsiTheme="minorHAnsi" w:cstheme="minorBidi"/>
        </w:rPr>
        <w:lastRenderedPageBreak/>
        <w:t>for, or have left a position during an investigation into, a violation of any sexual misconduct policy at the applicant’s current or past employers. The SMS form will be sent to graduate students after</w:t>
      </w:r>
      <w:r w:rsidR="00DD3337" w:rsidRPr="24D47BA1">
        <w:rPr>
          <w:rFonts w:asciiTheme="minorHAnsi" w:hAnsiTheme="minorHAnsi" w:cstheme="minorBidi"/>
        </w:rPr>
        <w:t xml:space="preserve"> they have accepted an offer of admission.</w:t>
      </w:r>
      <w:r w:rsidR="00DD3337">
        <w:t xml:space="preserve"> </w:t>
      </w:r>
    </w:p>
    <w:p w14:paraId="271B5642" w14:textId="77777777" w:rsidR="004126E5" w:rsidRPr="00764B5F" w:rsidRDefault="004126E5" w:rsidP="004126E5">
      <w:pPr>
        <w:pStyle w:val="ColorfulList-Accent11"/>
        <w:autoSpaceDE w:val="0"/>
        <w:autoSpaceDN w:val="0"/>
        <w:adjustRightInd w:val="0"/>
        <w:spacing w:after="0" w:line="240" w:lineRule="auto"/>
        <w:ind w:left="1440"/>
      </w:pPr>
    </w:p>
    <w:p w14:paraId="6B28B89B" w14:textId="0AB7A453" w:rsidR="00F704F1" w:rsidRDefault="00F704F1" w:rsidP="7355C3A0">
      <w:pPr>
        <w:pStyle w:val="ColorfulList-Accent11"/>
        <w:numPr>
          <w:ilvl w:val="0"/>
          <w:numId w:val="2"/>
        </w:numPr>
        <w:autoSpaceDE w:val="0"/>
        <w:autoSpaceDN w:val="0"/>
        <w:adjustRightInd w:val="0"/>
        <w:spacing w:after="0" w:line="240" w:lineRule="auto"/>
        <w:rPr>
          <w:rFonts w:cs="Calibri"/>
        </w:rPr>
      </w:pPr>
      <w:r w:rsidRPr="783D80DD">
        <w:rPr>
          <w:b/>
          <w:bCs/>
          <w:i/>
          <w:iCs/>
        </w:rPr>
        <w:t>Health insurance:</w:t>
      </w:r>
      <w:r w:rsidRPr="783D80DD">
        <w:rPr>
          <w:i/>
          <w:iCs/>
        </w:rPr>
        <w:t xml:space="preserve"> </w:t>
      </w:r>
      <w:r w:rsidR="00AD41A3">
        <w:t xml:space="preserve">The Graduate Student Medical and Dental Insurance Plan is provided to graduate student assistants as a benefit. It is designed to help you pay a portion of the medical and dental expenses you may incur (see </w:t>
      </w:r>
      <w:hyperlink r:id="rId17">
        <w:r w:rsidR="783D80DD" w:rsidRPr="783D80DD">
          <w:rPr>
            <w:rStyle w:val="Hyperlink"/>
          </w:rPr>
          <w:t>https://cougarhealth.wsu.edu/billing-and-insurance/student-insurance/graduate-student-assistant-insurance/</w:t>
        </w:r>
      </w:hyperlink>
      <w:r w:rsidR="783D80DD">
        <w:t xml:space="preserve"> </w:t>
      </w:r>
      <w:r w:rsidR="00AD41A3">
        <w:t xml:space="preserve">for plan benefits, claims and card information). Students on appointment for the academic year and/or spring semester will be automatically covered throughout the summer. The comprehensive health insurance program offers spouse and dependent coverage at an additional cost to you if you choose these options. </w:t>
      </w:r>
    </w:p>
    <w:p w14:paraId="143EF96A" w14:textId="77777777" w:rsidR="00AD41A3" w:rsidRDefault="00AD41A3" w:rsidP="00AD41A3">
      <w:pPr>
        <w:pStyle w:val="ColorfulList-Accent11"/>
        <w:autoSpaceDE w:val="0"/>
        <w:autoSpaceDN w:val="0"/>
        <w:adjustRightInd w:val="0"/>
        <w:spacing w:after="0" w:line="240" w:lineRule="auto"/>
      </w:pPr>
    </w:p>
    <w:p w14:paraId="4EF30896" w14:textId="77777777" w:rsidR="00AD41A3" w:rsidRDefault="00AD41A3" w:rsidP="00AD41A3">
      <w:pPr>
        <w:numPr>
          <w:ilvl w:val="0"/>
          <w:numId w:val="2"/>
        </w:numPr>
        <w:autoSpaceDE w:val="0"/>
        <w:autoSpaceDN w:val="0"/>
        <w:adjustRightInd w:val="0"/>
        <w:spacing w:after="0" w:line="240" w:lineRule="auto"/>
        <w:contextualSpacing/>
      </w:pPr>
      <w:r w:rsidRPr="00A93199">
        <w:rPr>
          <w:b/>
          <w:i/>
          <w:iCs/>
        </w:rPr>
        <w:t>Payroll:</w:t>
      </w:r>
      <w:r w:rsidRPr="00A93199">
        <w:t xml:space="preserve"> </w:t>
      </w:r>
      <w:r w:rsidRPr="00F704F1">
        <w:t>WSU employees are paid on a semimonthly lagged payroll system. This me</w:t>
      </w:r>
      <w:r w:rsidR="00562041">
        <w:t>ans that for the pay period 16-31</w:t>
      </w:r>
      <w:r w:rsidRPr="00F704F1">
        <w:t>, you will be</w:t>
      </w:r>
      <w:r w:rsidR="00562041">
        <w:t xml:space="preserve"> paid on the 10</w:t>
      </w:r>
      <w:r w:rsidRPr="00A93199">
        <w:rPr>
          <w:vertAlign w:val="superscript"/>
        </w:rPr>
        <w:t>th</w:t>
      </w:r>
      <w:r w:rsidR="00562041">
        <w:t xml:space="preserve"> of the next </w:t>
      </w:r>
      <w:r w:rsidRPr="00F704F1">
        <w:t xml:space="preserve">month (example: for </w:t>
      </w:r>
      <w:r>
        <w:rPr>
          <w:i/>
          <w:iCs/>
        </w:rPr>
        <w:t xml:space="preserve">August </w:t>
      </w:r>
      <w:r w:rsidR="00562041">
        <w:rPr>
          <w:i/>
          <w:iCs/>
        </w:rPr>
        <w:t xml:space="preserve">16-31 </w:t>
      </w:r>
      <w:r w:rsidRPr="00F704F1">
        <w:t xml:space="preserve">you would be paid on </w:t>
      </w:r>
      <w:r w:rsidR="00562041">
        <w:rPr>
          <w:i/>
          <w:iCs/>
        </w:rPr>
        <w:t>September 10</w:t>
      </w:r>
      <w:r w:rsidR="00562041" w:rsidRPr="00562041">
        <w:rPr>
          <w:i/>
          <w:iCs/>
          <w:vertAlign w:val="superscript"/>
        </w:rPr>
        <w:t>th</w:t>
      </w:r>
      <w:r w:rsidRPr="00F704F1">
        <w:t xml:space="preserve">). For the pay period </w:t>
      </w:r>
      <w:r w:rsidR="00562041">
        <w:t>1-15</w:t>
      </w:r>
      <w:r w:rsidRPr="00F704F1">
        <w:t>, you</w:t>
      </w:r>
      <w:r w:rsidR="00562041">
        <w:t xml:space="preserve"> will be paid on the 25</w:t>
      </w:r>
      <w:r w:rsidR="00562041" w:rsidRPr="00562041">
        <w:rPr>
          <w:vertAlign w:val="superscript"/>
        </w:rPr>
        <w:t>th</w:t>
      </w:r>
      <w:r w:rsidR="00562041">
        <w:t xml:space="preserve"> of that current</w:t>
      </w:r>
      <w:r w:rsidRPr="00F704F1">
        <w:t xml:space="preserve"> month (example: for </w:t>
      </w:r>
      <w:r w:rsidR="00562041">
        <w:rPr>
          <w:i/>
          <w:iCs/>
        </w:rPr>
        <w:t>September 1-15</w:t>
      </w:r>
      <w:r w:rsidRPr="00F704F1">
        <w:t>, you</w:t>
      </w:r>
      <w:r>
        <w:t xml:space="preserve"> would be paid on </w:t>
      </w:r>
      <w:r w:rsidR="00562041">
        <w:rPr>
          <w:i/>
        </w:rPr>
        <w:t>September 25</w:t>
      </w:r>
      <w:r w:rsidR="00562041" w:rsidRPr="00562041">
        <w:rPr>
          <w:i/>
          <w:vertAlign w:val="superscript"/>
        </w:rPr>
        <w:t>th</w:t>
      </w:r>
      <w:r w:rsidR="00562041">
        <w:rPr>
          <w:i/>
        </w:rPr>
        <w:t>)</w:t>
      </w:r>
      <w:r>
        <w:t>.</w:t>
      </w:r>
    </w:p>
    <w:p w14:paraId="5C9D3B5B" w14:textId="381F5E15" w:rsidR="00AD41A3" w:rsidRDefault="00AD41A3" w:rsidP="00AD41A3">
      <w:pPr>
        <w:autoSpaceDE w:val="0"/>
        <w:autoSpaceDN w:val="0"/>
        <w:adjustRightInd w:val="0"/>
        <w:spacing w:after="0" w:line="240" w:lineRule="auto"/>
        <w:contextualSpacing/>
      </w:pPr>
    </w:p>
    <w:p w14:paraId="26692EFC" w14:textId="01FF2E53" w:rsidR="00450E0A" w:rsidRPr="00764B5F" w:rsidRDefault="00450E0A" w:rsidP="00AD41A3">
      <w:pPr>
        <w:autoSpaceDE w:val="0"/>
        <w:autoSpaceDN w:val="0"/>
        <w:adjustRightInd w:val="0"/>
        <w:spacing w:after="0" w:line="240" w:lineRule="auto"/>
        <w:contextualSpacing/>
        <w:rPr>
          <w:color w:val="FF0000"/>
        </w:rPr>
      </w:pPr>
      <w:r>
        <w:rPr>
          <w:color w:val="FF0000"/>
        </w:rPr>
        <w:t>For international students:</w:t>
      </w:r>
    </w:p>
    <w:p w14:paraId="16FAFC3C" w14:textId="6E131B9C" w:rsidR="00127738" w:rsidRPr="00127738" w:rsidRDefault="002113AA" w:rsidP="7355C3A0">
      <w:pPr>
        <w:pStyle w:val="ColorfulList-Accent11"/>
        <w:numPr>
          <w:ilvl w:val="0"/>
          <w:numId w:val="2"/>
        </w:numPr>
        <w:autoSpaceDE w:val="0"/>
        <w:autoSpaceDN w:val="0"/>
        <w:adjustRightInd w:val="0"/>
        <w:spacing w:after="0" w:line="240" w:lineRule="auto"/>
        <w:rPr>
          <w:rFonts w:cs="Calibri"/>
        </w:rPr>
      </w:pPr>
      <w:r w:rsidRPr="7355C3A0">
        <w:rPr>
          <w:b/>
          <w:bCs/>
          <w:i/>
          <w:iCs/>
        </w:rPr>
        <w:t>Social Security Card:</w:t>
      </w:r>
      <w:r>
        <w:t xml:space="preserve"> </w:t>
      </w:r>
      <w:r w:rsidR="00AD41A3">
        <w:t xml:space="preserve">Students are required to check-in with the Office of International Programs </w:t>
      </w:r>
      <w:r w:rsidR="00AD41A3" w:rsidRPr="7355C3A0">
        <w:rPr>
          <w:i/>
          <w:iCs/>
        </w:rPr>
        <w:t xml:space="preserve">prior </w:t>
      </w:r>
      <w:r w:rsidR="00AD41A3">
        <w:t>to applying for a Social Security Card. For immigration reasons, a student must check-in with the Office of International Programs and present an employment letter endorsed by the Office of International Programs staff to be eligible for a Social Security Card. If a student applies for a Social Security Card prior to completing check-in</w:t>
      </w:r>
      <w:r w:rsidR="00450E0A">
        <w:t>,</w:t>
      </w:r>
      <w:r w:rsidR="00AD41A3">
        <w:t xml:space="preserve"> his/her Social Security Card the process will be delayed.</w:t>
      </w:r>
      <w:r w:rsidR="00562041">
        <w:t xml:space="preserve"> For more information</w:t>
      </w:r>
      <w:r w:rsidR="00452A2C">
        <w:t xml:space="preserve"> please visit </w:t>
      </w:r>
      <w:hyperlink r:id="rId18">
        <w:r w:rsidR="7355C3A0" w:rsidRPr="7355C3A0">
          <w:rPr>
            <w:rStyle w:val="Hyperlink"/>
          </w:rPr>
          <w:t>https://ip.wsu.edu/on-campus/studentservices/</w:t>
        </w:r>
      </w:hyperlink>
    </w:p>
    <w:p w14:paraId="35AB4C09" w14:textId="77777777" w:rsidR="00127738" w:rsidRDefault="00127738" w:rsidP="00127738">
      <w:pPr>
        <w:pStyle w:val="ColorfulList-Accent11"/>
        <w:autoSpaceDE w:val="0"/>
        <w:autoSpaceDN w:val="0"/>
        <w:adjustRightInd w:val="0"/>
        <w:spacing w:after="0" w:line="240" w:lineRule="auto"/>
        <w:ind w:left="360"/>
      </w:pPr>
    </w:p>
    <w:p w14:paraId="0790BEA1" w14:textId="77777777" w:rsidR="003D11B5" w:rsidRDefault="00127738" w:rsidP="00746D11">
      <w:pPr>
        <w:pStyle w:val="ColorfulList-Accent11"/>
        <w:numPr>
          <w:ilvl w:val="0"/>
          <w:numId w:val="2"/>
        </w:numPr>
        <w:autoSpaceDE w:val="0"/>
        <w:autoSpaceDN w:val="0"/>
        <w:adjustRightInd w:val="0"/>
        <w:spacing w:line="240" w:lineRule="auto"/>
      </w:pPr>
      <w:r w:rsidRPr="00127738">
        <w:rPr>
          <w:b/>
          <w:i/>
        </w:rPr>
        <w:t>Teach</w:t>
      </w:r>
      <w:r>
        <w:rPr>
          <w:b/>
          <w:i/>
        </w:rPr>
        <w:t>ing</w:t>
      </w:r>
      <w:r w:rsidRPr="00127738">
        <w:rPr>
          <w:b/>
          <w:i/>
        </w:rPr>
        <w:t xml:space="preserve"> Assistantship ITA Examination Requirement:</w:t>
      </w:r>
      <w:r>
        <w:t xml:space="preserve"> </w:t>
      </w:r>
      <w:r w:rsidRPr="00127738">
        <w:t xml:space="preserve">International graduate students whose native language is not English are required to take an English proficiency examination (the ITA Evaluation) before receiving a teaching assistantship. Departments should schedule examinations with the Intensive American Language Center before the appointment effective date. A faculty member from the requesting department is required to accompany the student to the ITA exam. For more info. visit the International Teaching Assistants Exams link at </w:t>
      </w:r>
      <w:hyperlink r:id="rId19" w:history="1">
        <w:r w:rsidRPr="00127738">
          <w:rPr>
            <w:rStyle w:val="Hyperlink"/>
          </w:rPr>
          <w:t>https://ip.wsu.edu/learn-english/teaching-assistant-evaluations/</w:t>
        </w:r>
      </w:hyperlink>
      <w:r w:rsidRPr="00127738">
        <w:t>.</w:t>
      </w:r>
    </w:p>
    <w:p w14:paraId="56EDD34B" w14:textId="77777777" w:rsidR="00452A2C" w:rsidRDefault="00452A2C" w:rsidP="00AD41A3">
      <w:pPr>
        <w:autoSpaceDE w:val="0"/>
        <w:autoSpaceDN w:val="0"/>
        <w:adjustRightInd w:val="0"/>
        <w:spacing w:after="0" w:line="240" w:lineRule="auto"/>
      </w:pPr>
    </w:p>
    <w:p w14:paraId="7CCFD5E9" w14:textId="77777777" w:rsidR="00452A2C" w:rsidRDefault="00452A2C" w:rsidP="00AD41A3">
      <w:pPr>
        <w:autoSpaceDE w:val="0"/>
        <w:autoSpaceDN w:val="0"/>
        <w:adjustRightInd w:val="0"/>
        <w:spacing w:after="0" w:line="240" w:lineRule="auto"/>
      </w:pPr>
    </w:p>
    <w:p w14:paraId="4C4E3A8A" w14:textId="77777777" w:rsidR="00452A2C" w:rsidRPr="00F704F1" w:rsidRDefault="00452A2C" w:rsidP="00AD41A3">
      <w:pPr>
        <w:autoSpaceDE w:val="0"/>
        <w:autoSpaceDN w:val="0"/>
        <w:adjustRightInd w:val="0"/>
        <w:spacing w:after="0" w:line="240" w:lineRule="auto"/>
      </w:pPr>
    </w:p>
    <w:p w14:paraId="70289360" w14:textId="77777777" w:rsidR="00AD41A3" w:rsidRPr="00AA5B9E" w:rsidRDefault="00AD41A3" w:rsidP="00AD41A3">
      <w:pPr>
        <w:autoSpaceDE w:val="0"/>
        <w:autoSpaceDN w:val="0"/>
        <w:adjustRightInd w:val="0"/>
        <w:spacing w:after="0" w:line="240" w:lineRule="auto"/>
        <w:ind w:left="360"/>
        <w:rPr>
          <w:color w:val="C00000"/>
          <w:sz w:val="28"/>
          <w:szCs w:val="28"/>
        </w:rPr>
      </w:pPr>
      <w:r w:rsidRPr="00AA5B9E">
        <w:rPr>
          <w:color w:val="C00000"/>
          <w:sz w:val="28"/>
          <w:szCs w:val="28"/>
        </w:rPr>
        <w:t xml:space="preserve">Additional information about the program can be found at </w:t>
      </w:r>
      <w:r w:rsidRPr="00AA5B9E">
        <w:rPr>
          <w:color w:val="C00000"/>
          <w:sz w:val="28"/>
          <w:szCs w:val="28"/>
          <w:highlight w:val="red"/>
        </w:rPr>
        <w:t>_________________________________</w:t>
      </w:r>
      <w:r w:rsidRPr="00AA5B9E">
        <w:rPr>
          <w:color w:val="C00000"/>
          <w:sz w:val="28"/>
          <w:szCs w:val="28"/>
        </w:rPr>
        <w:t>.</w:t>
      </w:r>
    </w:p>
    <w:p w14:paraId="5FAAC282" w14:textId="77777777" w:rsidR="00F704F1" w:rsidRPr="00F704F1" w:rsidRDefault="00F704F1" w:rsidP="00F704F1">
      <w:pPr>
        <w:autoSpaceDE w:val="0"/>
        <w:autoSpaceDN w:val="0"/>
        <w:adjustRightInd w:val="0"/>
        <w:spacing w:after="0" w:line="240" w:lineRule="auto"/>
        <w:ind w:left="360"/>
      </w:pPr>
    </w:p>
    <w:sectPr w:rsidR="00F704F1" w:rsidRPr="00F704F1" w:rsidSect="008420CA">
      <w:headerReference w:type="default" r:id="rId20"/>
      <w:footerReference w:type="default" r:id="rId21"/>
      <w:pgSz w:w="12240" w:h="15840"/>
      <w:pgMar w:top="720" w:right="117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10DF3" w14:textId="77777777" w:rsidR="00DF6B01" w:rsidRDefault="00DF6B01" w:rsidP="00145E3C">
      <w:pPr>
        <w:spacing w:after="0" w:line="240" w:lineRule="auto"/>
      </w:pPr>
      <w:r>
        <w:separator/>
      </w:r>
    </w:p>
  </w:endnote>
  <w:endnote w:type="continuationSeparator" w:id="0">
    <w:p w14:paraId="0E8B3FBA" w14:textId="77777777" w:rsidR="00DF6B01" w:rsidRDefault="00DF6B01" w:rsidP="00145E3C">
      <w:pPr>
        <w:spacing w:after="0" w:line="240" w:lineRule="auto"/>
      </w:pPr>
      <w:r>
        <w:continuationSeparator/>
      </w:r>
    </w:p>
  </w:endnote>
  <w:endnote w:type="continuationNotice" w:id="1">
    <w:p w14:paraId="369B315F" w14:textId="77777777" w:rsidR="00DF6B01" w:rsidRDefault="00DF6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6B3" w14:textId="182E70D5" w:rsidR="00452A2C" w:rsidRDefault="00452A2C" w:rsidP="00E830FC">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E209A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09A3">
      <w:rPr>
        <w:b/>
        <w:bCs/>
        <w:noProof/>
      </w:rPr>
      <w:t>4</w:t>
    </w:r>
    <w:r>
      <w:rPr>
        <w:b/>
        <w:bCs/>
        <w:sz w:val="24"/>
        <w:szCs w:val="24"/>
      </w:rPr>
      <w:fldChar w:fldCharType="end"/>
    </w:r>
  </w:p>
  <w:p w14:paraId="6931D507" w14:textId="027F2AD7" w:rsidR="00452A2C" w:rsidRDefault="00452A2C" w:rsidP="00E830FC">
    <w:pPr>
      <w:pStyle w:val="Footer"/>
      <w:jc w:val="right"/>
    </w:pPr>
    <w:r>
      <w:rPr>
        <w:bCs/>
        <w:sz w:val="16"/>
        <w:szCs w:val="16"/>
      </w:rPr>
      <w:t>Revised</w:t>
    </w:r>
    <w:r w:rsidR="00287944">
      <w:rPr>
        <w:bCs/>
        <w:sz w:val="16"/>
        <w:szCs w:val="16"/>
      </w:rPr>
      <w:t xml:space="preserve"> </w:t>
    </w:r>
    <w:r w:rsidR="007570E1">
      <w:rPr>
        <w:bCs/>
        <w:sz w:val="16"/>
        <w:szCs w:val="16"/>
      </w:rPr>
      <w:t>Mar</w:t>
    </w:r>
    <w:r w:rsidR="00287944">
      <w:rPr>
        <w:bCs/>
        <w:sz w:val="16"/>
        <w:szCs w:val="16"/>
      </w:rPr>
      <w:t xml:space="preserve"> 2023</w:t>
    </w:r>
  </w:p>
  <w:p w14:paraId="37C649A1" w14:textId="77777777" w:rsidR="00452A2C" w:rsidRDefault="00452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35AC" w14:textId="77777777" w:rsidR="00DF6B01" w:rsidRDefault="00DF6B01" w:rsidP="00145E3C">
      <w:pPr>
        <w:spacing w:after="0" w:line="240" w:lineRule="auto"/>
      </w:pPr>
      <w:r>
        <w:separator/>
      </w:r>
    </w:p>
  </w:footnote>
  <w:footnote w:type="continuationSeparator" w:id="0">
    <w:p w14:paraId="66FC946A" w14:textId="77777777" w:rsidR="00DF6B01" w:rsidRDefault="00DF6B01" w:rsidP="00145E3C">
      <w:pPr>
        <w:spacing w:after="0" w:line="240" w:lineRule="auto"/>
      </w:pPr>
      <w:r>
        <w:continuationSeparator/>
      </w:r>
    </w:p>
  </w:footnote>
  <w:footnote w:type="continuationNotice" w:id="1">
    <w:p w14:paraId="7F6D49CB" w14:textId="77777777" w:rsidR="00DF6B01" w:rsidRDefault="00DF6B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6024" w14:textId="77777777" w:rsidR="00733EED" w:rsidRDefault="008D0DF6">
    <w:pPr>
      <w:pStyle w:val="Header"/>
    </w:pPr>
    <w:r>
      <w:rPr>
        <w:noProof/>
      </w:rPr>
      <w:pict w14:anchorId="258896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hdr>
</file>

<file path=word/intelligence2.xml><?xml version="1.0" encoding="utf-8"?>
<int2:intelligence xmlns:int2="http://schemas.microsoft.com/office/intelligence/2020/intelligence" xmlns:oel="http://schemas.microsoft.com/office/2019/extlst">
  <int2:observations>
    <int2:bookmark int2:bookmarkName="_Int_MWFNulIJ" int2:invalidationBookmarkName="" int2:hashCode="SlWsF7ClxYOTU1" int2:id="N37dRx9I">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A2D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C7A02"/>
    <w:multiLevelType w:val="hybridMultilevel"/>
    <w:tmpl w:val="39E43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21DF"/>
    <w:multiLevelType w:val="hybridMultilevel"/>
    <w:tmpl w:val="1C0E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3500FE"/>
    <w:multiLevelType w:val="hybridMultilevel"/>
    <w:tmpl w:val="584610CE"/>
    <w:lvl w:ilvl="0" w:tplc="7EE0001C">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8823F44"/>
    <w:multiLevelType w:val="hybridMultilevel"/>
    <w:tmpl w:val="4D529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154720"/>
    <w:multiLevelType w:val="hybridMultilevel"/>
    <w:tmpl w:val="0D3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05E09"/>
    <w:multiLevelType w:val="hybridMultilevel"/>
    <w:tmpl w:val="8042F642"/>
    <w:lvl w:ilvl="0" w:tplc="66541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2453A9"/>
    <w:multiLevelType w:val="multilevel"/>
    <w:tmpl w:val="77C08B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355232707">
    <w:abstractNumId w:val="7"/>
  </w:num>
  <w:num w:numId="2" w16cid:durableId="1475292655">
    <w:abstractNumId w:val="1"/>
  </w:num>
  <w:num w:numId="3" w16cid:durableId="36661713">
    <w:abstractNumId w:val="2"/>
  </w:num>
  <w:num w:numId="4" w16cid:durableId="1018433777">
    <w:abstractNumId w:val="6"/>
  </w:num>
  <w:num w:numId="5" w16cid:durableId="327633718">
    <w:abstractNumId w:val="4"/>
  </w:num>
  <w:num w:numId="6" w16cid:durableId="158896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9194573">
    <w:abstractNumId w:val="0"/>
  </w:num>
  <w:num w:numId="8" w16cid:durableId="452526979">
    <w:abstractNumId w:val="5"/>
  </w:num>
  <w:num w:numId="9" w16cid:durableId="4742967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9C"/>
    <w:rsid w:val="00000F39"/>
    <w:rsid w:val="0000182C"/>
    <w:rsid w:val="00001979"/>
    <w:rsid w:val="000030AB"/>
    <w:rsid w:val="00003A12"/>
    <w:rsid w:val="00004A27"/>
    <w:rsid w:val="000073DD"/>
    <w:rsid w:val="000101D1"/>
    <w:rsid w:val="00010B00"/>
    <w:rsid w:val="000123E4"/>
    <w:rsid w:val="00013282"/>
    <w:rsid w:val="00013627"/>
    <w:rsid w:val="0002390F"/>
    <w:rsid w:val="00023E99"/>
    <w:rsid w:val="000319F3"/>
    <w:rsid w:val="000337F5"/>
    <w:rsid w:val="00041DF4"/>
    <w:rsid w:val="00042560"/>
    <w:rsid w:val="000471D5"/>
    <w:rsid w:val="00047281"/>
    <w:rsid w:val="0007295B"/>
    <w:rsid w:val="000742DC"/>
    <w:rsid w:val="00084741"/>
    <w:rsid w:val="0009223C"/>
    <w:rsid w:val="00096A68"/>
    <w:rsid w:val="000A2439"/>
    <w:rsid w:val="000A2B6B"/>
    <w:rsid w:val="000A2FFB"/>
    <w:rsid w:val="000A349A"/>
    <w:rsid w:val="000A4015"/>
    <w:rsid w:val="000A5151"/>
    <w:rsid w:val="000A67EB"/>
    <w:rsid w:val="000B1085"/>
    <w:rsid w:val="000B1F8A"/>
    <w:rsid w:val="000B3C7F"/>
    <w:rsid w:val="000B4628"/>
    <w:rsid w:val="000B47D9"/>
    <w:rsid w:val="000C0616"/>
    <w:rsid w:val="000C181E"/>
    <w:rsid w:val="000C4430"/>
    <w:rsid w:val="000C4438"/>
    <w:rsid w:val="000C5E36"/>
    <w:rsid w:val="000C6170"/>
    <w:rsid w:val="000D6814"/>
    <w:rsid w:val="000E32CB"/>
    <w:rsid w:val="000E3E1B"/>
    <w:rsid w:val="000E4BEA"/>
    <w:rsid w:val="000F0209"/>
    <w:rsid w:val="000F3538"/>
    <w:rsid w:val="001047D7"/>
    <w:rsid w:val="00104934"/>
    <w:rsid w:val="00104D9F"/>
    <w:rsid w:val="0012320D"/>
    <w:rsid w:val="00127738"/>
    <w:rsid w:val="00127ACA"/>
    <w:rsid w:val="001314AD"/>
    <w:rsid w:val="0013658B"/>
    <w:rsid w:val="00145E3C"/>
    <w:rsid w:val="001520C6"/>
    <w:rsid w:val="001530A6"/>
    <w:rsid w:val="00154BB5"/>
    <w:rsid w:val="00155C40"/>
    <w:rsid w:val="0017153E"/>
    <w:rsid w:val="00172277"/>
    <w:rsid w:val="00174BA8"/>
    <w:rsid w:val="00174C38"/>
    <w:rsid w:val="001779B6"/>
    <w:rsid w:val="00181D0A"/>
    <w:rsid w:val="001844E0"/>
    <w:rsid w:val="00187176"/>
    <w:rsid w:val="00194D46"/>
    <w:rsid w:val="001A1923"/>
    <w:rsid w:val="001A29F5"/>
    <w:rsid w:val="001A34D7"/>
    <w:rsid w:val="001A536E"/>
    <w:rsid w:val="001B1AAA"/>
    <w:rsid w:val="001B38F4"/>
    <w:rsid w:val="001B4A09"/>
    <w:rsid w:val="001B5BEF"/>
    <w:rsid w:val="001D2443"/>
    <w:rsid w:val="001E0D68"/>
    <w:rsid w:val="001E58F6"/>
    <w:rsid w:val="001F1B55"/>
    <w:rsid w:val="001F5BF3"/>
    <w:rsid w:val="001F5F4C"/>
    <w:rsid w:val="001F7488"/>
    <w:rsid w:val="001F7C70"/>
    <w:rsid w:val="00210923"/>
    <w:rsid w:val="002113AA"/>
    <w:rsid w:val="002132D5"/>
    <w:rsid w:val="002142E9"/>
    <w:rsid w:val="0021445B"/>
    <w:rsid w:val="00214C87"/>
    <w:rsid w:val="00223941"/>
    <w:rsid w:val="002250B0"/>
    <w:rsid w:val="00232738"/>
    <w:rsid w:val="00233DEE"/>
    <w:rsid w:val="00234154"/>
    <w:rsid w:val="002369C6"/>
    <w:rsid w:val="00236C69"/>
    <w:rsid w:val="00237AFE"/>
    <w:rsid w:val="00240039"/>
    <w:rsid w:val="00240BF8"/>
    <w:rsid w:val="00245778"/>
    <w:rsid w:val="002460D5"/>
    <w:rsid w:val="002505A7"/>
    <w:rsid w:val="00250946"/>
    <w:rsid w:val="00251A95"/>
    <w:rsid w:val="0025560F"/>
    <w:rsid w:val="0026085F"/>
    <w:rsid w:val="00260EE9"/>
    <w:rsid w:val="00262018"/>
    <w:rsid w:val="00263C52"/>
    <w:rsid w:val="00266036"/>
    <w:rsid w:val="00272811"/>
    <w:rsid w:val="00273079"/>
    <w:rsid w:val="002748DB"/>
    <w:rsid w:val="00274F65"/>
    <w:rsid w:val="0027603F"/>
    <w:rsid w:val="00286B23"/>
    <w:rsid w:val="00287944"/>
    <w:rsid w:val="00290D34"/>
    <w:rsid w:val="00292D8D"/>
    <w:rsid w:val="00297049"/>
    <w:rsid w:val="002A0C3A"/>
    <w:rsid w:val="002A17C1"/>
    <w:rsid w:val="002A17D3"/>
    <w:rsid w:val="002A788E"/>
    <w:rsid w:val="002B0C65"/>
    <w:rsid w:val="002C0843"/>
    <w:rsid w:val="002C41F1"/>
    <w:rsid w:val="002D2E6A"/>
    <w:rsid w:val="002D3968"/>
    <w:rsid w:val="002D66E5"/>
    <w:rsid w:val="002E397D"/>
    <w:rsid w:val="002E4532"/>
    <w:rsid w:val="002E6D19"/>
    <w:rsid w:val="002E7322"/>
    <w:rsid w:val="002E7819"/>
    <w:rsid w:val="002F310C"/>
    <w:rsid w:val="002F31F9"/>
    <w:rsid w:val="002F4D6A"/>
    <w:rsid w:val="002F5350"/>
    <w:rsid w:val="002F56F5"/>
    <w:rsid w:val="00301775"/>
    <w:rsid w:val="003125AA"/>
    <w:rsid w:val="00316773"/>
    <w:rsid w:val="003176E3"/>
    <w:rsid w:val="00320F25"/>
    <w:rsid w:val="0032578A"/>
    <w:rsid w:val="00325792"/>
    <w:rsid w:val="00327E1B"/>
    <w:rsid w:val="003418E9"/>
    <w:rsid w:val="00350343"/>
    <w:rsid w:val="003647AB"/>
    <w:rsid w:val="00364B2C"/>
    <w:rsid w:val="00365CB9"/>
    <w:rsid w:val="003700DC"/>
    <w:rsid w:val="00370E7F"/>
    <w:rsid w:val="00371377"/>
    <w:rsid w:val="00375DA5"/>
    <w:rsid w:val="003778BD"/>
    <w:rsid w:val="00385B21"/>
    <w:rsid w:val="00392F1F"/>
    <w:rsid w:val="00393333"/>
    <w:rsid w:val="00393BAB"/>
    <w:rsid w:val="00394B0F"/>
    <w:rsid w:val="00395DF9"/>
    <w:rsid w:val="00396616"/>
    <w:rsid w:val="003A10AD"/>
    <w:rsid w:val="003B0C9C"/>
    <w:rsid w:val="003B2A99"/>
    <w:rsid w:val="003B4993"/>
    <w:rsid w:val="003B512A"/>
    <w:rsid w:val="003B5590"/>
    <w:rsid w:val="003C3FA0"/>
    <w:rsid w:val="003D11B5"/>
    <w:rsid w:val="003D2907"/>
    <w:rsid w:val="003D41A8"/>
    <w:rsid w:val="003D6ED2"/>
    <w:rsid w:val="003E259A"/>
    <w:rsid w:val="003E496F"/>
    <w:rsid w:val="003E610F"/>
    <w:rsid w:val="003E677D"/>
    <w:rsid w:val="003F01D8"/>
    <w:rsid w:val="003F2898"/>
    <w:rsid w:val="003F3D0D"/>
    <w:rsid w:val="003F7148"/>
    <w:rsid w:val="00406930"/>
    <w:rsid w:val="00406C76"/>
    <w:rsid w:val="00411C32"/>
    <w:rsid w:val="004126E5"/>
    <w:rsid w:val="00415E7B"/>
    <w:rsid w:val="00417BB8"/>
    <w:rsid w:val="00417DB3"/>
    <w:rsid w:val="004233D0"/>
    <w:rsid w:val="004237C4"/>
    <w:rsid w:val="00425E6A"/>
    <w:rsid w:val="0042686B"/>
    <w:rsid w:val="00427926"/>
    <w:rsid w:val="004307E9"/>
    <w:rsid w:val="0043423D"/>
    <w:rsid w:val="00436FEF"/>
    <w:rsid w:val="0044134B"/>
    <w:rsid w:val="00447EB7"/>
    <w:rsid w:val="00450E0A"/>
    <w:rsid w:val="00452A2C"/>
    <w:rsid w:val="00457CA2"/>
    <w:rsid w:val="00461EAE"/>
    <w:rsid w:val="00463D6F"/>
    <w:rsid w:val="00464626"/>
    <w:rsid w:val="0047059C"/>
    <w:rsid w:val="00470EBB"/>
    <w:rsid w:val="004736B5"/>
    <w:rsid w:val="00482672"/>
    <w:rsid w:val="00485C2C"/>
    <w:rsid w:val="00486EA8"/>
    <w:rsid w:val="00494553"/>
    <w:rsid w:val="00495347"/>
    <w:rsid w:val="004A2E0E"/>
    <w:rsid w:val="004B0887"/>
    <w:rsid w:val="004B16F1"/>
    <w:rsid w:val="004B46C7"/>
    <w:rsid w:val="004B4BC5"/>
    <w:rsid w:val="004B6326"/>
    <w:rsid w:val="004B7409"/>
    <w:rsid w:val="004C1059"/>
    <w:rsid w:val="004C1D42"/>
    <w:rsid w:val="004C5E66"/>
    <w:rsid w:val="004C63A2"/>
    <w:rsid w:val="004D2C15"/>
    <w:rsid w:val="004D3F36"/>
    <w:rsid w:val="004E702A"/>
    <w:rsid w:val="004E79E3"/>
    <w:rsid w:val="004F3B09"/>
    <w:rsid w:val="004F4165"/>
    <w:rsid w:val="0050014D"/>
    <w:rsid w:val="00501FC3"/>
    <w:rsid w:val="00506DD8"/>
    <w:rsid w:val="0051679C"/>
    <w:rsid w:val="00527FB0"/>
    <w:rsid w:val="00541948"/>
    <w:rsid w:val="00541E07"/>
    <w:rsid w:val="00541E1E"/>
    <w:rsid w:val="0054223D"/>
    <w:rsid w:val="00542319"/>
    <w:rsid w:val="005443CD"/>
    <w:rsid w:val="00545E64"/>
    <w:rsid w:val="005501B8"/>
    <w:rsid w:val="00551D85"/>
    <w:rsid w:val="005521F8"/>
    <w:rsid w:val="00552827"/>
    <w:rsid w:val="00553FCB"/>
    <w:rsid w:val="005556D2"/>
    <w:rsid w:val="00555A48"/>
    <w:rsid w:val="0055744C"/>
    <w:rsid w:val="00561269"/>
    <w:rsid w:val="00562041"/>
    <w:rsid w:val="005627C0"/>
    <w:rsid w:val="00565C20"/>
    <w:rsid w:val="005667C0"/>
    <w:rsid w:val="00572BA8"/>
    <w:rsid w:val="00575423"/>
    <w:rsid w:val="00575989"/>
    <w:rsid w:val="005779D1"/>
    <w:rsid w:val="00577C87"/>
    <w:rsid w:val="00581BFF"/>
    <w:rsid w:val="00581D92"/>
    <w:rsid w:val="00584F80"/>
    <w:rsid w:val="00585985"/>
    <w:rsid w:val="00586D6B"/>
    <w:rsid w:val="00592CB2"/>
    <w:rsid w:val="00596FC5"/>
    <w:rsid w:val="005A0D76"/>
    <w:rsid w:val="005A33C3"/>
    <w:rsid w:val="005A4E1E"/>
    <w:rsid w:val="005A7CA5"/>
    <w:rsid w:val="005B06A7"/>
    <w:rsid w:val="005B2DFD"/>
    <w:rsid w:val="005C2F5D"/>
    <w:rsid w:val="005C7429"/>
    <w:rsid w:val="005C79A5"/>
    <w:rsid w:val="005D281C"/>
    <w:rsid w:val="005E4129"/>
    <w:rsid w:val="005E475B"/>
    <w:rsid w:val="005E6C0A"/>
    <w:rsid w:val="005E7E7C"/>
    <w:rsid w:val="005F129A"/>
    <w:rsid w:val="005F29E4"/>
    <w:rsid w:val="005F5D14"/>
    <w:rsid w:val="005F7984"/>
    <w:rsid w:val="00611498"/>
    <w:rsid w:val="00616DA9"/>
    <w:rsid w:val="006211FE"/>
    <w:rsid w:val="006217AC"/>
    <w:rsid w:val="00623CBC"/>
    <w:rsid w:val="00627786"/>
    <w:rsid w:val="00632C7A"/>
    <w:rsid w:val="006334EF"/>
    <w:rsid w:val="006345EB"/>
    <w:rsid w:val="00635C17"/>
    <w:rsid w:val="0063613C"/>
    <w:rsid w:val="0063707F"/>
    <w:rsid w:val="00640376"/>
    <w:rsid w:val="00641C92"/>
    <w:rsid w:val="00650BF5"/>
    <w:rsid w:val="00652D96"/>
    <w:rsid w:val="00653401"/>
    <w:rsid w:val="006545C6"/>
    <w:rsid w:val="006625C9"/>
    <w:rsid w:val="00665045"/>
    <w:rsid w:val="006708BF"/>
    <w:rsid w:val="00674DE4"/>
    <w:rsid w:val="00676F80"/>
    <w:rsid w:val="00681A56"/>
    <w:rsid w:val="00682384"/>
    <w:rsid w:val="006877F5"/>
    <w:rsid w:val="00692342"/>
    <w:rsid w:val="006945AA"/>
    <w:rsid w:val="006A21D9"/>
    <w:rsid w:val="006A37AD"/>
    <w:rsid w:val="006A42E8"/>
    <w:rsid w:val="006A4718"/>
    <w:rsid w:val="006A74CB"/>
    <w:rsid w:val="006B2E44"/>
    <w:rsid w:val="006B39D0"/>
    <w:rsid w:val="006B636C"/>
    <w:rsid w:val="006B7154"/>
    <w:rsid w:val="006C163E"/>
    <w:rsid w:val="006C5576"/>
    <w:rsid w:val="006C611D"/>
    <w:rsid w:val="006C721A"/>
    <w:rsid w:val="006D0946"/>
    <w:rsid w:val="006D28EF"/>
    <w:rsid w:val="006D4327"/>
    <w:rsid w:val="006D4E7C"/>
    <w:rsid w:val="006D5D1B"/>
    <w:rsid w:val="006D62B6"/>
    <w:rsid w:val="006E6C1A"/>
    <w:rsid w:val="006E715F"/>
    <w:rsid w:val="006F46B4"/>
    <w:rsid w:val="006F5241"/>
    <w:rsid w:val="006F650E"/>
    <w:rsid w:val="00700AD6"/>
    <w:rsid w:val="00700DDE"/>
    <w:rsid w:val="00702198"/>
    <w:rsid w:val="007039D5"/>
    <w:rsid w:val="00704DFD"/>
    <w:rsid w:val="00707332"/>
    <w:rsid w:val="007156F4"/>
    <w:rsid w:val="00716F37"/>
    <w:rsid w:val="007248FD"/>
    <w:rsid w:val="00733EED"/>
    <w:rsid w:val="0073593D"/>
    <w:rsid w:val="00736312"/>
    <w:rsid w:val="0074170E"/>
    <w:rsid w:val="00744C37"/>
    <w:rsid w:val="00745352"/>
    <w:rsid w:val="00746D11"/>
    <w:rsid w:val="00750454"/>
    <w:rsid w:val="00753B06"/>
    <w:rsid w:val="007557F2"/>
    <w:rsid w:val="00756AB5"/>
    <w:rsid w:val="007570E1"/>
    <w:rsid w:val="0076241D"/>
    <w:rsid w:val="00762668"/>
    <w:rsid w:val="00763464"/>
    <w:rsid w:val="00764B5F"/>
    <w:rsid w:val="00764CA4"/>
    <w:rsid w:val="00770EF6"/>
    <w:rsid w:val="00772B0D"/>
    <w:rsid w:val="00774469"/>
    <w:rsid w:val="007756DF"/>
    <w:rsid w:val="007769D9"/>
    <w:rsid w:val="00782002"/>
    <w:rsid w:val="00784F12"/>
    <w:rsid w:val="007857A8"/>
    <w:rsid w:val="00792C12"/>
    <w:rsid w:val="00794D11"/>
    <w:rsid w:val="00796720"/>
    <w:rsid w:val="007A48AC"/>
    <w:rsid w:val="007B3227"/>
    <w:rsid w:val="007B46A0"/>
    <w:rsid w:val="007B7946"/>
    <w:rsid w:val="007B7DD0"/>
    <w:rsid w:val="007C09A4"/>
    <w:rsid w:val="007C2EDB"/>
    <w:rsid w:val="007C6E8D"/>
    <w:rsid w:val="007C739E"/>
    <w:rsid w:val="007D2EBD"/>
    <w:rsid w:val="007D40C1"/>
    <w:rsid w:val="007D4273"/>
    <w:rsid w:val="007D5BDC"/>
    <w:rsid w:val="007E034F"/>
    <w:rsid w:val="007E0725"/>
    <w:rsid w:val="007E35D6"/>
    <w:rsid w:val="007E3FF2"/>
    <w:rsid w:val="007F0947"/>
    <w:rsid w:val="007F1185"/>
    <w:rsid w:val="007F23FD"/>
    <w:rsid w:val="008032A3"/>
    <w:rsid w:val="0080612F"/>
    <w:rsid w:val="00807470"/>
    <w:rsid w:val="00810909"/>
    <w:rsid w:val="008148F2"/>
    <w:rsid w:val="00817DFB"/>
    <w:rsid w:val="00822107"/>
    <w:rsid w:val="00824423"/>
    <w:rsid w:val="00827C43"/>
    <w:rsid w:val="00832A96"/>
    <w:rsid w:val="00841EE4"/>
    <w:rsid w:val="008420CA"/>
    <w:rsid w:val="00842762"/>
    <w:rsid w:val="00851A02"/>
    <w:rsid w:val="00851A85"/>
    <w:rsid w:val="00852FC7"/>
    <w:rsid w:val="00853F66"/>
    <w:rsid w:val="008647C9"/>
    <w:rsid w:val="00867144"/>
    <w:rsid w:val="00867A17"/>
    <w:rsid w:val="008702C3"/>
    <w:rsid w:val="0087466E"/>
    <w:rsid w:val="0088125F"/>
    <w:rsid w:val="00882CE5"/>
    <w:rsid w:val="00890BD1"/>
    <w:rsid w:val="00891B98"/>
    <w:rsid w:val="00892C67"/>
    <w:rsid w:val="00892DBA"/>
    <w:rsid w:val="00893F6B"/>
    <w:rsid w:val="00896A87"/>
    <w:rsid w:val="00896D68"/>
    <w:rsid w:val="008A257F"/>
    <w:rsid w:val="008A297F"/>
    <w:rsid w:val="008A2F44"/>
    <w:rsid w:val="008A3169"/>
    <w:rsid w:val="008A7B54"/>
    <w:rsid w:val="008B01A4"/>
    <w:rsid w:val="008B2E2D"/>
    <w:rsid w:val="008B34C5"/>
    <w:rsid w:val="008B496C"/>
    <w:rsid w:val="008B50A6"/>
    <w:rsid w:val="008B50EF"/>
    <w:rsid w:val="008B6243"/>
    <w:rsid w:val="008B7EB9"/>
    <w:rsid w:val="008C5529"/>
    <w:rsid w:val="008C5644"/>
    <w:rsid w:val="008C7F52"/>
    <w:rsid w:val="008D0DF6"/>
    <w:rsid w:val="008E06FC"/>
    <w:rsid w:val="008E199F"/>
    <w:rsid w:val="008E23EA"/>
    <w:rsid w:val="008E7BBF"/>
    <w:rsid w:val="008F0B7C"/>
    <w:rsid w:val="008F27BD"/>
    <w:rsid w:val="008F4B42"/>
    <w:rsid w:val="00902665"/>
    <w:rsid w:val="009030BC"/>
    <w:rsid w:val="009047D7"/>
    <w:rsid w:val="00911C12"/>
    <w:rsid w:val="00912AD4"/>
    <w:rsid w:val="00917693"/>
    <w:rsid w:val="009241F8"/>
    <w:rsid w:val="00925D3C"/>
    <w:rsid w:val="009265F0"/>
    <w:rsid w:val="0093040E"/>
    <w:rsid w:val="00933BAB"/>
    <w:rsid w:val="0093508B"/>
    <w:rsid w:val="00943642"/>
    <w:rsid w:val="009443F2"/>
    <w:rsid w:val="00944BA2"/>
    <w:rsid w:val="00944F36"/>
    <w:rsid w:val="00946B3C"/>
    <w:rsid w:val="00952EBB"/>
    <w:rsid w:val="00953D4D"/>
    <w:rsid w:val="00954993"/>
    <w:rsid w:val="0095650F"/>
    <w:rsid w:val="00962E8C"/>
    <w:rsid w:val="00963808"/>
    <w:rsid w:val="009665BD"/>
    <w:rsid w:val="009716AE"/>
    <w:rsid w:val="00973073"/>
    <w:rsid w:val="00974DB3"/>
    <w:rsid w:val="0097631C"/>
    <w:rsid w:val="009768D4"/>
    <w:rsid w:val="00983F59"/>
    <w:rsid w:val="00987746"/>
    <w:rsid w:val="00992545"/>
    <w:rsid w:val="00992B4F"/>
    <w:rsid w:val="009938FD"/>
    <w:rsid w:val="009960E0"/>
    <w:rsid w:val="009A21F8"/>
    <w:rsid w:val="009A2C44"/>
    <w:rsid w:val="009A405B"/>
    <w:rsid w:val="009A684B"/>
    <w:rsid w:val="009B02A7"/>
    <w:rsid w:val="009B2BEC"/>
    <w:rsid w:val="009B6E56"/>
    <w:rsid w:val="009B7A8E"/>
    <w:rsid w:val="009B7C54"/>
    <w:rsid w:val="009C083C"/>
    <w:rsid w:val="009C2234"/>
    <w:rsid w:val="009C2E20"/>
    <w:rsid w:val="009C747C"/>
    <w:rsid w:val="009D2D9A"/>
    <w:rsid w:val="009D44ED"/>
    <w:rsid w:val="009D52C9"/>
    <w:rsid w:val="009E197E"/>
    <w:rsid w:val="009E4DB7"/>
    <w:rsid w:val="009F29D3"/>
    <w:rsid w:val="00A0036C"/>
    <w:rsid w:val="00A00C9A"/>
    <w:rsid w:val="00A00D01"/>
    <w:rsid w:val="00A00E3B"/>
    <w:rsid w:val="00A04CDF"/>
    <w:rsid w:val="00A06A77"/>
    <w:rsid w:val="00A1129C"/>
    <w:rsid w:val="00A16D2C"/>
    <w:rsid w:val="00A213C8"/>
    <w:rsid w:val="00A24F1A"/>
    <w:rsid w:val="00A258D8"/>
    <w:rsid w:val="00A27F55"/>
    <w:rsid w:val="00A3496C"/>
    <w:rsid w:val="00A34D4C"/>
    <w:rsid w:val="00A377A4"/>
    <w:rsid w:val="00A44C04"/>
    <w:rsid w:val="00A47E82"/>
    <w:rsid w:val="00A520DC"/>
    <w:rsid w:val="00A52B13"/>
    <w:rsid w:val="00A53307"/>
    <w:rsid w:val="00A53AA0"/>
    <w:rsid w:val="00A54FEE"/>
    <w:rsid w:val="00A55A6D"/>
    <w:rsid w:val="00A55C43"/>
    <w:rsid w:val="00A62033"/>
    <w:rsid w:val="00A666C8"/>
    <w:rsid w:val="00A7198D"/>
    <w:rsid w:val="00A74208"/>
    <w:rsid w:val="00A762F1"/>
    <w:rsid w:val="00A81E8A"/>
    <w:rsid w:val="00A83494"/>
    <w:rsid w:val="00A83597"/>
    <w:rsid w:val="00A866A7"/>
    <w:rsid w:val="00A952D5"/>
    <w:rsid w:val="00A9558C"/>
    <w:rsid w:val="00A971EA"/>
    <w:rsid w:val="00AA2554"/>
    <w:rsid w:val="00AA7B75"/>
    <w:rsid w:val="00AB22A2"/>
    <w:rsid w:val="00AB2B0C"/>
    <w:rsid w:val="00AB36C0"/>
    <w:rsid w:val="00AC060D"/>
    <w:rsid w:val="00AC2ECD"/>
    <w:rsid w:val="00AC49E8"/>
    <w:rsid w:val="00AD4162"/>
    <w:rsid w:val="00AD41A3"/>
    <w:rsid w:val="00AE4C81"/>
    <w:rsid w:val="00AF38F7"/>
    <w:rsid w:val="00AF72F3"/>
    <w:rsid w:val="00AF7BD5"/>
    <w:rsid w:val="00B01DBC"/>
    <w:rsid w:val="00B02CC4"/>
    <w:rsid w:val="00B0439A"/>
    <w:rsid w:val="00B04658"/>
    <w:rsid w:val="00B051A3"/>
    <w:rsid w:val="00B072A9"/>
    <w:rsid w:val="00B17A03"/>
    <w:rsid w:val="00B24675"/>
    <w:rsid w:val="00B25664"/>
    <w:rsid w:val="00B25750"/>
    <w:rsid w:val="00B26B09"/>
    <w:rsid w:val="00B273AB"/>
    <w:rsid w:val="00B34442"/>
    <w:rsid w:val="00B35D6D"/>
    <w:rsid w:val="00B378A5"/>
    <w:rsid w:val="00B42C7E"/>
    <w:rsid w:val="00B513A4"/>
    <w:rsid w:val="00B53F9E"/>
    <w:rsid w:val="00B54BEA"/>
    <w:rsid w:val="00B558FB"/>
    <w:rsid w:val="00B56685"/>
    <w:rsid w:val="00B568AF"/>
    <w:rsid w:val="00B572C6"/>
    <w:rsid w:val="00B60AE5"/>
    <w:rsid w:val="00B62101"/>
    <w:rsid w:val="00B64D06"/>
    <w:rsid w:val="00B65400"/>
    <w:rsid w:val="00B6790C"/>
    <w:rsid w:val="00B70B2F"/>
    <w:rsid w:val="00B7472B"/>
    <w:rsid w:val="00B75311"/>
    <w:rsid w:val="00B76D4F"/>
    <w:rsid w:val="00B80A8F"/>
    <w:rsid w:val="00B814FF"/>
    <w:rsid w:val="00B81583"/>
    <w:rsid w:val="00B86F30"/>
    <w:rsid w:val="00B912BA"/>
    <w:rsid w:val="00B93685"/>
    <w:rsid w:val="00B97B37"/>
    <w:rsid w:val="00B97D04"/>
    <w:rsid w:val="00BA5ACD"/>
    <w:rsid w:val="00BA68E0"/>
    <w:rsid w:val="00BB25EC"/>
    <w:rsid w:val="00BB6046"/>
    <w:rsid w:val="00BB6FAC"/>
    <w:rsid w:val="00BC1D4D"/>
    <w:rsid w:val="00BC66E0"/>
    <w:rsid w:val="00BE166B"/>
    <w:rsid w:val="00BE29A4"/>
    <w:rsid w:val="00BE625D"/>
    <w:rsid w:val="00BF0340"/>
    <w:rsid w:val="00BF2DA0"/>
    <w:rsid w:val="00C018C9"/>
    <w:rsid w:val="00C02788"/>
    <w:rsid w:val="00C06016"/>
    <w:rsid w:val="00C06930"/>
    <w:rsid w:val="00C11303"/>
    <w:rsid w:val="00C160B7"/>
    <w:rsid w:val="00C17A9D"/>
    <w:rsid w:val="00C20E80"/>
    <w:rsid w:val="00C21375"/>
    <w:rsid w:val="00C21DB7"/>
    <w:rsid w:val="00C24394"/>
    <w:rsid w:val="00C25678"/>
    <w:rsid w:val="00C30777"/>
    <w:rsid w:val="00C34827"/>
    <w:rsid w:val="00C34F2F"/>
    <w:rsid w:val="00C44C26"/>
    <w:rsid w:val="00C516AD"/>
    <w:rsid w:val="00C51A78"/>
    <w:rsid w:val="00C54567"/>
    <w:rsid w:val="00C60DA4"/>
    <w:rsid w:val="00C65380"/>
    <w:rsid w:val="00C661C0"/>
    <w:rsid w:val="00C81962"/>
    <w:rsid w:val="00C81CD0"/>
    <w:rsid w:val="00C84991"/>
    <w:rsid w:val="00C86B46"/>
    <w:rsid w:val="00CA2A07"/>
    <w:rsid w:val="00CA3590"/>
    <w:rsid w:val="00CA4807"/>
    <w:rsid w:val="00CA4A61"/>
    <w:rsid w:val="00CB0D60"/>
    <w:rsid w:val="00CB0F87"/>
    <w:rsid w:val="00CB16AC"/>
    <w:rsid w:val="00CB79C8"/>
    <w:rsid w:val="00CC27E9"/>
    <w:rsid w:val="00CC6D75"/>
    <w:rsid w:val="00CC6E49"/>
    <w:rsid w:val="00CD31DB"/>
    <w:rsid w:val="00CE7E5F"/>
    <w:rsid w:val="00CF27E8"/>
    <w:rsid w:val="00CF3229"/>
    <w:rsid w:val="00CF3CE5"/>
    <w:rsid w:val="00CF4CAF"/>
    <w:rsid w:val="00CF6523"/>
    <w:rsid w:val="00D064A9"/>
    <w:rsid w:val="00D11803"/>
    <w:rsid w:val="00D145CF"/>
    <w:rsid w:val="00D14EF0"/>
    <w:rsid w:val="00D159EB"/>
    <w:rsid w:val="00D16376"/>
    <w:rsid w:val="00D17514"/>
    <w:rsid w:val="00D2274A"/>
    <w:rsid w:val="00D27D1A"/>
    <w:rsid w:val="00D30E3C"/>
    <w:rsid w:val="00D32E24"/>
    <w:rsid w:val="00D32FCF"/>
    <w:rsid w:val="00D41F05"/>
    <w:rsid w:val="00D506AF"/>
    <w:rsid w:val="00D51BB2"/>
    <w:rsid w:val="00D55B12"/>
    <w:rsid w:val="00D6279B"/>
    <w:rsid w:val="00D70B43"/>
    <w:rsid w:val="00D748CD"/>
    <w:rsid w:val="00D77BF9"/>
    <w:rsid w:val="00D83A17"/>
    <w:rsid w:val="00D846D0"/>
    <w:rsid w:val="00D84BCC"/>
    <w:rsid w:val="00D866F7"/>
    <w:rsid w:val="00D94658"/>
    <w:rsid w:val="00D95ACB"/>
    <w:rsid w:val="00D96F96"/>
    <w:rsid w:val="00D97622"/>
    <w:rsid w:val="00D9792D"/>
    <w:rsid w:val="00DA60B5"/>
    <w:rsid w:val="00DA69CC"/>
    <w:rsid w:val="00DB3964"/>
    <w:rsid w:val="00DB3DE4"/>
    <w:rsid w:val="00DC53E2"/>
    <w:rsid w:val="00DC6333"/>
    <w:rsid w:val="00DD15DE"/>
    <w:rsid w:val="00DD3337"/>
    <w:rsid w:val="00DD3A4A"/>
    <w:rsid w:val="00DE09CF"/>
    <w:rsid w:val="00DE317C"/>
    <w:rsid w:val="00DE6F7F"/>
    <w:rsid w:val="00DE7002"/>
    <w:rsid w:val="00DE7564"/>
    <w:rsid w:val="00DF01AF"/>
    <w:rsid w:val="00DF0E22"/>
    <w:rsid w:val="00DF192B"/>
    <w:rsid w:val="00DF4338"/>
    <w:rsid w:val="00DF4A63"/>
    <w:rsid w:val="00DF5D84"/>
    <w:rsid w:val="00DF6356"/>
    <w:rsid w:val="00DF6B01"/>
    <w:rsid w:val="00E0052A"/>
    <w:rsid w:val="00E0299F"/>
    <w:rsid w:val="00E04FDB"/>
    <w:rsid w:val="00E12402"/>
    <w:rsid w:val="00E12930"/>
    <w:rsid w:val="00E14DC2"/>
    <w:rsid w:val="00E209A3"/>
    <w:rsid w:val="00E24ACC"/>
    <w:rsid w:val="00E2775E"/>
    <w:rsid w:val="00E30D57"/>
    <w:rsid w:val="00E326FE"/>
    <w:rsid w:val="00E41E85"/>
    <w:rsid w:val="00E45C94"/>
    <w:rsid w:val="00E47665"/>
    <w:rsid w:val="00E5166B"/>
    <w:rsid w:val="00E52CC5"/>
    <w:rsid w:val="00E52D07"/>
    <w:rsid w:val="00E603DE"/>
    <w:rsid w:val="00E60E9C"/>
    <w:rsid w:val="00E64B74"/>
    <w:rsid w:val="00E67D59"/>
    <w:rsid w:val="00E70A9C"/>
    <w:rsid w:val="00E71424"/>
    <w:rsid w:val="00E764F7"/>
    <w:rsid w:val="00E830FC"/>
    <w:rsid w:val="00E87B4A"/>
    <w:rsid w:val="00E9538D"/>
    <w:rsid w:val="00E95F87"/>
    <w:rsid w:val="00EA0D08"/>
    <w:rsid w:val="00EA142E"/>
    <w:rsid w:val="00EA2292"/>
    <w:rsid w:val="00EA64BD"/>
    <w:rsid w:val="00EA7FA7"/>
    <w:rsid w:val="00EC02A5"/>
    <w:rsid w:val="00EC73F6"/>
    <w:rsid w:val="00ED4B25"/>
    <w:rsid w:val="00EE0A3C"/>
    <w:rsid w:val="00EE0C76"/>
    <w:rsid w:val="00EE3DD2"/>
    <w:rsid w:val="00EE5A15"/>
    <w:rsid w:val="00EE5AA1"/>
    <w:rsid w:val="00EE5E92"/>
    <w:rsid w:val="00EE6449"/>
    <w:rsid w:val="00EE6855"/>
    <w:rsid w:val="00EF249F"/>
    <w:rsid w:val="00EF7E30"/>
    <w:rsid w:val="00F04F2F"/>
    <w:rsid w:val="00F05F8D"/>
    <w:rsid w:val="00F1143E"/>
    <w:rsid w:val="00F12C23"/>
    <w:rsid w:val="00F1402D"/>
    <w:rsid w:val="00F158D2"/>
    <w:rsid w:val="00F239A9"/>
    <w:rsid w:val="00F26097"/>
    <w:rsid w:val="00F260B7"/>
    <w:rsid w:val="00F30C0B"/>
    <w:rsid w:val="00F31054"/>
    <w:rsid w:val="00F313BA"/>
    <w:rsid w:val="00F33BDC"/>
    <w:rsid w:val="00F40DC3"/>
    <w:rsid w:val="00F43F3E"/>
    <w:rsid w:val="00F451D7"/>
    <w:rsid w:val="00F45748"/>
    <w:rsid w:val="00F45B25"/>
    <w:rsid w:val="00F5029D"/>
    <w:rsid w:val="00F55872"/>
    <w:rsid w:val="00F63E7B"/>
    <w:rsid w:val="00F66EB4"/>
    <w:rsid w:val="00F7048D"/>
    <w:rsid w:val="00F704F1"/>
    <w:rsid w:val="00F705FD"/>
    <w:rsid w:val="00F722B4"/>
    <w:rsid w:val="00F76C9B"/>
    <w:rsid w:val="00F76E04"/>
    <w:rsid w:val="00F80709"/>
    <w:rsid w:val="00F816DC"/>
    <w:rsid w:val="00F833B6"/>
    <w:rsid w:val="00F853C9"/>
    <w:rsid w:val="00F8705F"/>
    <w:rsid w:val="00F90061"/>
    <w:rsid w:val="00F91CD2"/>
    <w:rsid w:val="00F95B31"/>
    <w:rsid w:val="00FA1A71"/>
    <w:rsid w:val="00FA7753"/>
    <w:rsid w:val="00FB0FE4"/>
    <w:rsid w:val="00FB2815"/>
    <w:rsid w:val="00FB32CE"/>
    <w:rsid w:val="00FB3FD4"/>
    <w:rsid w:val="00FB5AFF"/>
    <w:rsid w:val="00FB5E57"/>
    <w:rsid w:val="00FB7339"/>
    <w:rsid w:val="00FC081F"/>
    <w:rsid w:val="00FC1A88"/>
    <w:rsid w:val="00FC2B59"/>
    <w:rsid w:val="00FC4E43"/>
    <w:rsid w:val="00FC5523"/>
    <w:rsid w:val="00FC56A0"/>
    <w:rsid w:val="00FD5777"/>
    <w:rsid w:val="00FD6C33"/>
    <w:rsid w:val="00FD7B0F"/>
    <w:rsid w:val="00FE216F"/>
    <w:rsid w:val="00FE2B9E"/>
    <w:rsid w:val="00FE3637"/>
    <w:rsid w:val="00FF2C5D"/>
    <w:rsid w:val="00FF39B0"/>
    <w:rsid w:val="00FF71D9"/>
    <w:rsid w:val="02A169EB"/>
    <w:rsid w:val="093DAD0B"/>
    <w:rsid w:val="0A6C31ED"/>
    <w:rsid w:val="0B16D44E"/>
    <w:rsid w:val="1085DE59"/>
    <w:rsid w:val="10FA9DA9"/>
    <w:rsid w:val="135FC3B0"/>
    <w:rsid w:val="146CAF00"/>
    <w:rsid w:val="1478195B"/>
    <w:rsid w:val="1E953A98"/>
    <w:rsid w:val="2075E30F"/>
    <w:rsid w:val="213D371B"/>
    <w:rsid w:val="22451B1E"/>
    <w:rsid w:val="24D47BA1"/>
    <w:rsid w:val="2699327A"/>
    <w:rsid w:val="27EB1E45"/>
    <w:rsid w:val="288CF273"/>
    <w:rsid w:val="2B052ABD"/>
    <w:rsid w:val="2CDFC057"/>
    <w:rsid w:val="2D0B8EE9"/>
    <w:rsid w:val="2F49E1BA"/>
    <w:rsid w:val="2F9EE875"/>
    <w:rsid w:val="32632C6E"/>
    <w:rsid w:val="33257419"/>
    <w:rsid w:val="359ACD30"/>
    <w:rsid w:val="381AF2E1"/>
    <w:rsid w:val="3A01763B"/>
    <w:rsid w:val="3A6B548E"/>
    <w:rsid w:val="3E977CD2"/>
    <w:rsid w:val="3EEA3C9D"/>
    <w:rsid w:val="3FEB5A78"/>
    <w:rsid w:val="418E4679"/>
    <w:rsid w:val="4266B466"/>
    <w:rsid w:val="4602092D"/>
    <w:rsid w:val="46C38B5C"/>
    <w:rsid w:val="485F5BBD"/>
    <w:rsid w:val="4B36313D"/>
    <w:rsid w:val="4FD8EE54"/>
    <w:rsid w:val="55681128"/>
    <w:rsid w:val="55701F89"/>
    <w:rsid w:val="5575758A"/>
    <w:rsid w:val="56AC15C3"/>
    <w:rsid w:val="571145EB"/>
    <w:rsid w:val="5CFE550C"/>
    <w:rsid w:val="5FA30279"/>
    <w:rsid w:val="60B0119E"/>
    <w:rsid w:val="61D0FDDD"/>
    <w:rsid w:val="62DEB17F"/>
    <w:rsid w:val="63928DC8"/>
    <w:rsid w:val="66166887"/>
    <w:rsid w:val="66B7CD2F"/>
    <w:rsid w:val="67071C86"/>
    <w:rsid w:val="67989139"/>
    <w:rsid w:val="7096B185"/>
    <w:rsid w:val="72698792"/>
    <w:rsid w:val="7355C3A0"/>
    <w:rsid w:val="738A1E1B"/>
    <w:rsid w:val="738BA7E0"/>
    <w:rsid w:val="780548EE"/>
    <w:rsid w:val="783D80DD"/>
    <w:rsid w:val="7A435C13"/>
    <w:rsid w:val="7B70A988"/>
    <w:rsid w:val="7B926A40"/>
    <w:rsid w:val="7D27E9DC"/>
    <w:rsid w:val="7FC0BEA0"/>
    <w:rsid w:val="7FED81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D9EC"/>
  <w15:chartTrackingRefBased/>
  <w15:docId w15:val="{8F89AA0B-FFC3-4537-8BF9-5F481645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3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234"/>
    <w:rPr>
      <w:rFonts w:cs="Times New Roman"/>
      <w:color w:val="0000FF"/>
      <w:u w:val="single"/>
    </w:rPr>
  </w:style>
  <w:style w:type="paragraph" w:customStyle="1" w:styleId="ColorfulList-Accent11">
    <w:name w:val="Colorful List - Accent 11"/>
    <w:basedOn w:val="Normal"/>
    <w:uiPriority w:val="34"/>
    <w:qFormat/>
    <w:rsid w:val="005E4129"/>
    <w:pPr>
      <w:ind w:left="720"/>
      <w:contextualSpacing/>
    </w:pPr>
  </w:style>
  <w:style w:type="paragraph" w:styleId="Header">
    <w:name w:val="header"/>
    <w:basedOn w:val="Normal"/>
    <w:link w:val="HeaderChar"/>
    <w:uiPriority w:val="99"/>
    <w:unhideWhenUsed/>
    <w:rsid w:val="0014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E3C"/>
  </w:style>
  <w:style w:type="paragraph" w:styleId="Footer">
    <w:name w:val="footer"/>
    <w:basedOn w:val="Normal"/>
    <w:link w:val="FooterChar"/>
    <w:uiPriority w:val="99"/>
    <w:unhideWhenUsed/>
    <w:rsid w:val="0014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E3C"/>
  </w:style>
  <w:style w:type="paragraph" w:customStyle="1" w:styleId="MediumGrid21">
    <w:name w:val="Medium Grid 21"/>
    <w:link w:val="MediumGrid2Char"/>
    <w:uiPriority w:val="1"/>
    <w:qFormat/>
    <w:rsid w:val="00145E3C"/>
    <w:rPr>
      <w:rFonts w:eastAsia="Times New Roman"/>
      <w:sz w:val="22"/>
      <w:szCs w:val="22"/>
      <w:lang w:eastAsia="en-US"/>
    </w:rPr>
  </w:style>
  <w:style w:type="character" w:customStyle="1" w:styleId="MediumGrid2Char">
    <w:name w:val="Medium Grid 2 Char"/>
    <w:link w:val="MediumGrid21"/>
    <w:uiPriority w:val="1"/>
    <w:rsid w:val="00145E3C"/>
    <w:rPr>
      <w:rFonts w:eastAsia="Times New Roman"/>
      <w:sz w:val="22"/>
      <w:szCs w:val="22"/>
      <w:lang w:val="en-US" w:eastAsia="en-US" w:bidi="ar-SA"/>
    </w:rPr>
  </w:style>
  <w:style w:type="paragraph" w:styleId="BodyText">
    <w:name w:val="Body Text"/>
    <w:basedOn w:val="Normal"/>
    <w:link w:val="BodyTextChar"/>
    <w:rsid w:val="00E45C94"/>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45C94"/>
    <w:rPr>
      <w:rFonts w:ascii="Times New Roman" w:eastAsia="Times New Roman" w:hAnsi="Times New Roman" w:cs="Times New Roman"/>
      <w:sz w:val="24"/>
      <w:szCs w:val="20"/>
    </w:rPr>
  </w:style>
  <w:style w:type="paragraph" w:styleId="NormalWeb">
    <w:name w:val="Normal (Web)"/>
    <w:basedOn w:val="Normal"/>
    <w:uiPriority w:val="99"/>
    <w:semiHidden/>
    <w:unhideWhenUsed/>
    <w:rsid w:val="006E6C1A"/>
    <w:pPr>
      <w:spacing w:before="100" w:beforeAutospacing="1" w:after="100" w:afterAutospacing="1" w:line="240" w:lineRule="auto"/>
    </w:pPr>
    <w:rPr>
      <w:rFonts w:ascii="Verdana" w:eastAsia="Times New Roman" w:hAnsi="Verdana"/>
      <w:color w:val="4D4B3D"/>
      <w:sz w:val="18"/>
      <w:szCs w:val="18"/>
    </w:rPr>
  </w:style>
  <w:style w:type="character" w:styleId="Emphasis">
    <w:name w:val="Emphasis"/>
    <w:uiPriority w:val="20"/>
    <w:qFormat/>
    <w:rsid w:val="006E6C1A"/>
    <w:rPr>
      <w:i/>
      <w:iCs/>
    </w:rPr>
  </w:style>
  <w:style w:type="paragraph" w:styleId="BalloonText">
    <w:name w:val="Balloon Text"/>
    <w:basedOn w:val="Normal"/>
    <w:link w:val="BalloonTextChar"/>
    <w:uiPriority w:val="99"/>
    <w:semiHidden/>
    <w:unhideWhenUsed/>
    <w:rsid w:val="00AD41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41A3"/>
    <w:rPr>
      <w:rFonts w:ascii="Tahoma" w:hAnsi="Tahoma" w:cs="Tahoma"/>
      <w:sz w:val="16"/>
      <w:szCs w:val="16"/>
    </w:rPr>
  </w:style>
  <w:style w:type="paragraph" w:styleId="ListParagraph">
    <w:name w:val="List Paragraph"/>
    <w:basedOn w:val="Normal"/>
    <w:uiPriority w:val="34"/>
    <w:qFormat/>
    <w:rsid w:val="00AD41A3"/>
    <w:pPr>
      <w:ind w:left="720"/>
    </w:pPr>
  </w:style>
  <w:style w:type="character" w:styleId="CommentReference">
    <w:name w:val="annotation reference"/>
    <w:uiPriority w:val="99"/>
    <w:semiHidden/>
    <w:unhideWhenUsed/>
    <w:rsid w:val="00127738"/>
    <w:rPr>
      <w:sz w:val="16"/>
      <w:szCs w:val="16"/>
    </w:rPr>
  </w:style>
  <w:style w:type="paragraph" w:styleId="CommentText">
    <w:name w:val="annotation text"/>
    <w:basedOn w:val="Normal"/>
    <w:link w:val="CommentTextChar"/>
    <w:uiPriority w:val="99"/>
    <w:semiHidden/>
    <w:unhideWhenUsed/>
    <w:rsid w:val="00127738"/>
    <w:rPr>
      <w:sz w:val="20"/>
      <w:szCs w:val="20"/>
    </w:rPr>
  </w:style>
  <w:style w:type="character" w:customStyle="1" w:styleId="CommentTextChar">
    <w:name w:val="Comment Text Char"/>
    <w:basedOn w:val="DefaultParagraphFont"/>
    <w:link w:val="CommentText"/>
    <w:uiPriority w:val="99"/>
    <w:semiHidden/>
    <w:rsid w:val="00127738"/>
  </w:style>
  <w:style w:type="paragraph" w:styleId="CommentSubject">
    <w:name w:val="annotation subject"/>
    <w:basedOn w:val="CommentText"/>
    <w:next w:val="CommentText"/>
    <w:link w:val="CommentSubjectChar"/>
    <w:uiPriority w:val="99"/>
    <w:semiHidden/>
    <w:unhideWhenUsed/>
    <w:rsid w:val="00127738"/>
    <w:rPr>
      <w:b/>
      <w:bCs/>
    </w:rPr>
  </w:style>
  <w:style w:type="character" w:customStyle="1" w:styleId="CommentSubjectChar">
    <w:name w:val="Comment Subject Char"/>
    <w:link w:val="CommentSubject"/>
    <w:uiPriority w:val="99"/>
    <w:semiHidden/>
    <w:rsid w:val="00127738"/>
    <w:rPr>
      <w:b/>
      <w:bCs/>
    </w:rPr>
  </w:style>
  <w:style w:type="character" w:customStyle="1" w:styleId="UnresolvedMention1">
    <w:name w:val="Unresolved Mention1"/>
    <w:uiPriority w:val="99"/>
    <w:semiHidden/>
    <w:unhideWhenUsed/>
    <w:rsid w:val="00127738"/>
    <w:rPr>
      <w:color w:val="605E5C"/>
      <w:shd w:val="clear" w:color="auto" w:fill="E1DFDD"/>
    </w:rPr>
  </w:style>
  <w:style w:type="character" w:styleId="UnresolvedMention">
    <w:name w:val="Unresolved Mention"/>
    <w:basedOn w:val="DefaultParagraphFont"/>
    <w:uiPriority w:val="99"/>
    <w:semiHidden/>
    <w:unhideWhenUsed/>
    <w:rsid w:val="00E52D07"/>
    <w:rPr>
      <w:color w:val="605E5C"/>
      <w:shd w:val="clear" w:color="auto" w:fill="E1DFDD"/>
    </w:rPr>
  </w:style>
  <w:style w:type="character" w:styleId="FollowedHyperlink">
    <w:name w:val="FollowedHyperlink"/>
    <w:basedOn w:val="DefaultParagraphFont"/>
    <w:uiPriority w:val="99"/>
    <w:semiHidden/>
    <w:unhideWhenUsed/>
    <w:rsid w:val="00233DEE"/>
    <w:rPr>
      <w:color w:val="954F72" w:themeColor="followedHyperlink"/>
      <w:u w:val="single"/>
    </w:rPr>
  </w:style>
  <w:style w:type="paragraph" w:styleId="Revision">
    <w:name w:val="Revision"/>
    <w:hidden/>
    <w:uiPriority w:val="99"/>
    <w:semiHidden/>
    <w:rsid w:val="002728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01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ayroll.wsu.edu" TargetMode="External"/><Relationship Id="rId18" Type="http://schemas.openxmlformats.org/officeDocument/2006/relationships/hyperlink" Target="https://ip.wsu.edu/on-campus/student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radschool.wsu.edu/documents/2015/08/tuition-waiver-info.pdf/" TargetMode="External"/><Relationship Id="rId17" Type="http://schemas.openxmlformats.org/officeDocument/2006/relationships/hyperlink" Target="https://cougarhealth.wsu.edu/billing-and-insurance/student-insurance/graduate-student-assistant-insurance/" TargetMode="External"/><Relationship Id="rId2" Type="http://schemas.openxmlformats.org/officeDocument/2006/relationships/customXml" Target="../customXml/item2.xml"/><Relationship Id="rId16" Type="http://schemas.openxmlformats.org/officeDocument/2006/relationships/hyperlink" Target="https://orso.wsu.edu/citi-training-resourc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adschool.wsu.edu/FutureStudents/StudentLife/Residency.aspx"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payroll.wsu.edu/graduate-student-payroll-deduc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p.wsu.edu/learn-english/teaching-assistant-evalu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su.edu/payroll/stntpay/gradpayde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676eefc-c70f-44d5-9c82-a6ac291a9a04">
      <Terms xmlns="http://schemas.microsoft.com/office/infopath/2007/PartnerControls"/>
    </lcf76f155ced4ddcb4097134ff3c332f>
    <TaxCatchAll xmlns="8d870ad8-583b-4742-b43c-5bae179a646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4ACA9169F24741960300EE7E179CBF" ma:contentTypeVersion="13" ma:contentTypeDescription="Create a new document." ma:contentTypeScope="" ma:versionID="3416d7100519c3fede1121915da96dc4">
  <xsd:schema xmlns:xsd="http://www.w3.org/2001/XMLSchema" xmlns:xs="http://www.w3.org/2001/XMLSchema" xmlns:p="http://schemas.microsoft.com/office/2006/metadata/properties" xmlns:ns2="f676eefc-c70f-44d5-9c82-a6ac291a9a04" xmlns:ns3="8d870ad8-583b-4742-b43c-5bae179a646f" targetNamespace="http://schemas.microsoft.com/office/2006/metadata/properties" ma:root="true" ma:fieldsID="cd71780705d4b36ada4497ac13ca074d" ns2:_="" ns3:_="">
    <xsd:import namespace="f676eefc-c70f-44d5-9c82-a6ac291a9a04"/>
    <xsd:import namespace="8d870ad8-583b-4742-b43c-5bae179a64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6eefc-c70f-44d5-9c82-a6ac291a9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1da502c-7e40-4002-9fa7-8e5645d13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870ad8-583b-4742-b43c-5bae179a646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9cf8761-2953-45d7-bdb5-8ee16d02d296}" ma:internalName="TaxCatchAll" ma:showField="CatchAllData" ma:web="8d870ad8-583b-4742-b43c-5bae179a6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40D1D69-03CD-4097-AB77-B72741572540}">
  <ds:schemaRefs>
    <ds:schemaRef ds:uri="http://schemas.microsoft.com/sharepoint/v3/contenttype/forms"/>
  </ds:schemaRefs>
</ds:datastoreItem>
</file>

<file path=customXml/itemProps2.xml><?xml version="1.0" encoding="utf-8"?>
<ds:datastoreItem xmlns:ds="http://schemas.openxmlformats.org/officeDocument/2006/customXml" ds:itemID="{393DFDCF-AB27-4FEE-9A86-63920703D303}">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8d870ad8-583b-4742-b43c-5bae179a646f"/>
    <ds:schemaRef ds:uri="f676eefc-c70f-44d5-9c82-a6ac291a9a04"/>
    <ds:schemaRef ds:uri="http://www.w3.org/XML/1998/namespace"/>
  </ds:schemaRefs>
</ds:datastoreItem>
</file>

<file path=customXml/itemProps3.xml><?xml version="1.0" encoding="utf-8"?>
<ds:datastoreItem xmlns:ds="http://schemas.openxmlformats.org/officeDocument/2006/customXml" ds:itemID="{365306FC-0B52-422B-B0CA-D5E792C4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6eefc-c70f-44d5-9c82-a6ac291a9a04"/>
    <ds:schemaRef ds:uri="8d870ad8-583b-4742-b43c-5bae179a64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B2648-5936-473A-8E4C-1E8FF1A2799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1776</Words>
  <Characters>10128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Adam C</dc:creator>
  <cp:keywords/>
  <cp:lastModifiedBy>Hollenbeck, Cynthia Joy</cp:lastModifiedBy>
  <cp:revision>2</cp:revision>
  <cp:lastPrinted>2019-11-20T22:46:00Z</cp:lastPrinted>
  <dcterms:created xsi:type="dcterms:W3CDTF">2023-03-07T20:51:00Z</dcterms:created>
  <dcterms:modified xsi:type="dcterms:W3CDTF">2023-03-07T20:51:00Z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0x0101005D4ACA9169F24741960300EE7E179CBF</vt:lpwstr>
  </property>
  <property fmtid="{D5CDD505-2E9C-101B-9397-08002B2CF9AE}" pid="3" name="display_urn:schemas-microsoft-com:office:office#Editor">
    <vt:lpwstr>Reed, Cheryl Ann</vt:lpwstr>
  </property>
  <property fmtid="{D5CDD505-2E9C-101B-9397-08002B2CF9AE}" pid="4" name="Order">
    <vt:lpwstr>3300.00000000000</vt:lpwstr>
  </property>
  <property fmtid="{D5CDD505-2E9C-101B-9397-08002B2CF9AE}" pid="5" name="display_urn:schemas-microsoft-com:office:office#Author">
    <vt:lpwstr>Reed, Cheryl Ann</vt:lpwstr>
  </property>
  <property fmtid="{D5CDD505-2E9C-101B-9397-08002B2CF9AE}" pid="6" name="_dlc_DocIdItemGuid">
    <vt:lpwstr>efc86b5e-b744-48da-ad9e-59b9562db4b2</vt:lpwstr>
  </property>
  <property fmtid="{D5CDD505-2E9C-101B-9397-08002B2CF9AE}" pid="7" name="MediaServiceImageTags">
    <vt:lpwstr/>
  </property>
</Properties>
</file>