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639B0B" w14:textId="77777777" w:rsidR="000A1057" w:rsidRDefault="003C1C3B">
      <w:r>
        <w:t>Admitted-To-Enrolled</w:t>
      </w:r>
    </w:p>
    <w:p w14:paraId="6B3FD4D4" w14:textId="77777777" w:rsidR="003C1C3B" w:rsidRDefault="003C1C3B">
      <w:r>
        <w:t>Letter 8</w:t>
      </w:r>
    </w:p>
    <w:p w14:paraId="0AD4AF12" w14:textId="6FDB7B04" w:rsidR="003C1C3B" w:rsidRDefault="003C1C3B">
      <w:r>
        <w:t>Subject Line</w:t>
      </w:r>
      <w:r w:rsidR="00DE7CDE">
        <w:t>:</w:t>
      </w:r>
      <w:r w:rsidR="00F01669">
        <w:t xml:space="preserve"> </w:t>
      </w:r>
      <w:r w:rsidR="00DE7CDE">
        <w:t>Friendly Reminder From WSU</w:t>
      </w:r>
    </w:p>
    <w:p w14:paraId="1C4D084D" w14:textId="77777777" w:rsidR="003C1C3B" w:rsidRDefault="003C1C3B"/>
    <w:tbl>
      <w:tblPr>
        <w:tblW w:w="9075" w:type="dxa"/>
        <w:tblCellSpacing w:w="7" w:type="dxa"/>
        <w:tblLook w:val="04A0" w:firstRow="1" w:lastRow="0" w:firstColumn="1" w:lastColumn="0" w:noHBand="0" w:noVBand="1"/>
      </w:tblPr>
      <w:tblGrid>
        <w:gridCol w:w="9360"/>
      </w:tblGrid>
      <w:tr w:rsidR="003C1C3B" w14:paraId="203466B6" w14:textId="77777777" w:rsidTr="003C1C3B">
        <w:trPr>
          <w:tblCellSpacing w:w="7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4445BE" w14:textId="77777777" w:rsidR="003C1C3B" w:rsidRDefault="003C1C3B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5CA4FA2C" wp14:editId="401E4373">
                  <wp:extent cx="5953125" cy="1304925"/>
                  <wp:effectExtent l="0" t="0" r="9525" b="9525"/>
                  <wp:docPr id="3" name="Picture 3" descr="https://admit.applyweb.com/admit/services/external/resources/17497/5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dmit.applyweb.com/admit/services/external/resources/17497/5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312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1C3B" w14:paraId="7E07D63C" w14:textId="77777777" w:rsidTr="003C1C3B">
        <w:trPr>
          <w:tblCellSpacing w:w="7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55220C" w14:textId="77777777" w:rsidR="003C1C3B" w:rsidRDefault="003C1C3B">
            <w:pPr>
              <w:rPr>
                <w:rFonts w:eastAsia="Times New Roman"/>
              </w:rPr>
            </w:pPr>
          </w:p>
        </w:tc>
      </w:tr>
      <w:tr w:rsidR="003C1C3B" w14:paraId="0186B27C" w14:textId="77777777" w:rsidTr="003C1C3B">
        <w:trPr>
          <w:tblCellSpacing w:w="7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B2BEA0" w14:textId="77777777" w:rsidR="00CC7B21" w:rsidRDefault="00CC7B21">
            <w:pPr>
              <w:rPr>
                <w:rFonts w:eastAsia="Times New Roman"/>
              </w:rPr>
            </w:pPr>
          </w:p>
          <w:p w14:paraId="1D47B94C" w14:textId="77777777" w:rsidR="00CC7B21" w:rsidRDefault="00CC7B21">
            <w:pPr>
              <w:rPr>
                <w:rFonts w:eastAsia="Times New Roman"/>
              </w:rPr>
            </w:pPr>
          </w:p>
          <w:p w14:paraId="5386A328" w14:textId="79B0547B" w:rsidR="00F01669" w:rsidRDefault="003C1C3B" w:rsidP="00CC7B21">
            <w:pPr>
              <w:rPr>
                <w:rFonts w:eastAsia="Times New Roman"/>
                <w:sz w:val="22"/>
                <w:szCs w:val="22"/>
              </w:rPr>
            </w:pPr>
            <w:r w:rsidRPr="00CC7B21">
              <w:rPr>
                <w:rFonts w:eastAsia="Times New Roman"/>
                <w:sz w:val="22"/>
                <w:szCs w:val="22"/>
              </w:rPr>
              <w:t xml:space="preserve">Dear </w:t>
            </w:r>
            <w:r w:rsidR="00CC7B21" w:rsidRPr="00CC7B21">
              <w:rPr>
                <w:rFonts w:eastAsia="Times New Roman"/>
                <w:sz w:val="22"/>
                <w:szCs w:val="22"/>
              </w:rPr>
              <w:t>[         ]</w:t>
            </w:r>
            <w:r w:rsidRPr="00CC7B21">
              <w:rPr>
                <w:rFonts w:eastAsia="Times New Roman"/>
                <w:sz w:val="22"/>
                <w:szCs w:val="22"/>
              </w:rPr>
              <w:t>,</w:t>
            </w:r>
            <w:r w:rsidRPr="00CC7B21">
              <w:rPr>
                <w:rFonts w:eastAsia="Times New Roman"/>
                <w:sz w:val="22"/>
                <w:szCs w:val="22"/>
              </w:rPr>
              <w:br/>
            </w:r>
            <w:r w:rsidRPr="00CC7B21">
              <w:rPr>
                <w:rFonts w:eastAsia="Times New Roman"/>
                <w:sz w:val="22"/>
                <w:szCs w:val="22"/>
              </w:rPr>
              <w:br/>
              <w:t xml:space="preserve">We </w:t>
            </w:r>
            <w:r w:rsidR="00F01669">
              <w:rPr>
                <w:rFonts w:eastAsia="Times New Roman"/>
                <w:sz w:val="22"/>
                <w:szCs w:val="22"/>
              </w:rPr>
              <w:t>see you have yet to confirm</w:t>
            </w:r>
            <w:r w:rsidRPr="00CC7B21">
              <w:rPr>
                <w:rFonts w:eastAsia="Times New Roman"/>
                <w:sz w:val="22"/>
                <w:szCs w:val="22"/>
              </w:rPr>
              <w:t xml:space="preserve"> your admittance to Washington State University</w:t>
            </w:r>
            <w:r w:rsidR="00F01669">
              <w:rPr>
                <w:rFonts w:eastAsia="Times New Roman"/>
                <w:sz w:val="22"/>
                <w:szCs w:val="22"/>
              </w:rPr>
              <w:t xml:space="preserve"> for graduate education</w:t>
            </w:r>
            <w:r w:rsidRPr="00CC7B21">
              <w:rPr>
                <w:rFonts w:eastAsia="Times New Roman"/>
                <w:sz w:val="22"/>
                <w:szCs w:val="22"/>
              </w:rPr>
              <w:t>. If you</w:t>
            </w:r>
            <w:r w:rsidR="00F01669">
              <w:rPr>
                <w:rFonts w:eastAsia="Times New Roman"/>
                <w:sz w:val="22"/>
                <w:szCs w:val="22"/>
              </w:rPr>
              <w:t>’</w:t>
            </w:r>
            <w:r w:rsidRPr="00CC7B21">
              <w:rPr>
                <w:rFonts w:eastAsia="Times New Roman"/>
                <w:sz w:val="22"/>
                <w:szCs w:val="22"/>
              </w:rPr>
              <w:t xml:space="preserve">re still undecided, </w:t>
            </w:r>
            <w:r w:rsidR="00CD6873">
              <w:rPr>
                <w:rFonts w:eastAsia="Times New Roman"/>
                <w:sz w:val="22"/>
                <w:szCs w:val="22"/>
              </w:rPr>
              <w:t>please remember</w:t>
            </w:r>
            <w:r w:rsidRPr="00CC7B21">
              <w:rPr>
                <w:rFonts w:eastAsia="Times New Roman"/>
                <w:sz w:val="22"/>
                <w:szCs w:val="22"/>
              </w:rPr>
              <w:t xml:space="preserve"> the deadline to accept is </w:t>
            </w:r>
            <w:r w:rsidR="00CD6873">
              <w:rPr>
                <w:rFonts w:eastAsia="Times New Roman"/>
                <w:sz w:val="22"/>
                <w:szCs w:val="22"/>
              </w:rPr>
              <w:t xml:space="preserve">fast </w:t>
            </w:r>
            <w:r w:rsidRPr="00CC7B21">
              <w:rPr>
                <w:rFonts w:eastAsia="Times New Roman"/>
                <w:sz w:val="22"/>
                <w:szCs w:val="22"/>
              </w:rPr>
              <w:t xml:space="preserve">approaching. </w:t>
            </w:r>
            <w:r w:rsidR="00CD6873">
              <w:rPr>
                <w:rFonts w:eastAsia="Times New Roman"/>
                <w:sz w:val="22"/>
                <w:szCs w:val="22"/>
              </w:rPr>
              <w:t>If there is anything we can do to help, p</w:t>
            </w:r>
            <w:r w:rsidR="00F01669">
              <w:rPr>
                <w:rFonts w:eastAsia="Times New Roman"/>
                <w:sz w:val="22"/>
                <w:szCs w:val="22"/>
              </w:rPr>
              <w:t xml:space="preserve">lease </w:t>
            </w:r>
            <w:r w:rsidR="00CD6873">
              <w:rPr>
                <w:rFonts w:eastAsia="Times New Roman"/>
                <w:sz w:val="22"/>
                <w:szCs w:val="22"/>
              </w:rPr>
              <w:t xml:space="preserve">feel free to </w:t>
            </w:r>
            <w:r w:rsidR="00F01669">
              <w:rPr>
                <w:rFonts w:eastAsia="Times New Roman"/>
                <w:sz w:val="22"/>
                <w:szCs w:val="22"/>
              </w:rPr>
              <w:t>reach out</w:t>
            </w:r>
            <w:r w:rsidR="00D6441A">
              <w:rPr>
                <w:rFonts w:eastAsia="Times New Roman"/>
                <w:sz w:val="22"/>
                <w:szCs w:val="22"/>
              </w:rPr>
              <w:t xml:space="preserve">: </w:t>
            </w:r>
            <w:hyperlink r:id="rId5" w:history="1">
              <w:r w:rsidR="00D6441A" w:rsidRPr="00511481">
                <w:rPr>
                  <w:rStyle w:val="Hyperlink"/>
                  <w:rFonts w:eastAsia="Times New Roman"/>
                  <w:sz w:val="22"/>
                  <w:szCs w:val="22"/>
                </w:rPr>
                <w:t>gradschool@wsu.edu</w:t>
              </w:r>
            </w:hyperlink>
            <w:r w:rsidR="00CD6873">
              <w:rPr>
                <w:rFonts w:eastAsia="Times New Roman"/>
                <w:sz w:val="22"/>
                <w:szCs w:val="22"/>
              </w:rPr>
              <w:t>.</w:t>
            </w:r>
            <w:r w:rsidRPr="00CC7B21">
              <w:rPr>
                <w:rFonts w:eastAsia="Times New Roman"/>
                <w:sz w:val="22"/>
                <w:szCs w:val="22"/>
              </w:rPr>
              <w:br/>
            </w:r>
            <w:r w:rsidRPr="00CC7B21">
              <w:rPr>
                <w:rFonts w:eastAsia="Times New Roman"/>
                <w:sz w:val="22"/>
                <w:szCs w:val="22"/>
              </w:rPr>
              <w:br/>
              <w:t xml:space="preserve">We </w:t>
            </w:r>
            <w:r w:rsidR="00CD6873">
              <w:rPr>
                <w:rFonts w:eastAsia="Times New Roman"/>
                <w:sz w:val="22"/>
                <w:szCs w:val="22"/>
              </w:rPr>
              <w:t>know</w:t>
            </w:r>
            <w:r w:rsidRPr="00CC7B21">
              <w:rPr>
                <w:rFonts w:eastAsia="Times New Roman"/>
                <w:sz w:val="22"/>
                <w:szCs w:val="22"/>
              </w:rPr>
              <w:t xml:space="preserve"> that </w:t>
            </w:r>
            <w:r w:rsidR="00D6441A">
              <w:rPr>
                <w:rFonts w:eastAsia="Times New Roman"/>
                <w:sz w:val="22"/>
                <w:szCs w:val="22"/>
              </w:rPr>
              <w:t xml:space="preserve">selecting which </w:t>
            </w:r>
            <w:r w:rsidRPr="00CC7B21">
              <w:rPr>
                <w:rFonts w:eastAsia="Times New Roman"/>
                <w:sz w:val="22"/>
                <w:szCs w:val="22"/>
              </w:rPr>
              <w:t xml:space="preserve">graduate school </w:t>
            </w:r>
            <w:r w:rsidR="00D6441A">
              <w:rPr>
                <w:rFonts w:eastAsia="Times New Roman"/>
                <w:sz w:val="22"/>
                <w:szCs w:val="22"/>
              </w:rPr>
              <w:t xml:space="preserve">to attend </w:t>
            </w:r>
            <w:r w:rsidRPr="00CC7B21">
              <w:rPr>
                <w:rFonts w:eastAsia="Times New Roman"/>
                <w:sz w:val="22"/>
                <w:szCs w:val="22"/>
              </w:rPr>
              <w:t xml:space="preserve">is an important and complicated decision </w:t>
            </w:r>
            <w:r w:rsidR="00CD6873">
              <w:rPr>
                <w:rFonts w:eastAsia="Times New Roman"/>
                <w:sz w:val="22"/>
                <w:szCs w:val="22"/>
              </w:rPr>
              <w:t xml:space="preserve">that </w:t>
            </w:r>
            <w:r w:rsidRPr="00CC7B21">
              <w:rPr>
                <w:rFonts w:eastAsia="Times New Roman"/>
                <w:sz w:val="22"/>
                <w:szCs w:val="22"/>
              </w:rPr>
              <w:t>involv</w:t>
            </w:r>
            <w:r w:rsidR="00CD6873">
              <w:rPr>
                <w:rFonts w:eastAsia="Times New Roman"/>
                <w:sz w:val="22"/>
                <w:szCs w:val="22"/>
              </w:rPr>
              <w:t>es</w:t>
            </w:r>
            <w:r w:rsidRPr="00CC7B21">
              <w:rPr>
                <w:rFonts w:eastAsia="Times New Roman"/>
                <w:sz w:val="22"/>
                <w:szCs w:val="22"/>
              </w:rPr>
              <w:t xml:space="preserve"> several factors. While we</w:t>
            </w:r>
            <w:r w:rsidR="00CD6873">
              <w:rPr>
                <w:rFonts w:eastAsia="Times New Roman"/>
                <w:sz w:val="22"/>
                <w:szCs w:val="22"/>
              </w:rPr>
              <w:t>’</w:t>
            </w:r>
            <w:r w:rsidRPr="00CC7B21">
              <w:rPr>
                <w:rFonts w:eastAsia="Times New Roman"/>
                <w:sz w:val="22"/>
                <w:szCs w:val="22"/>
              </w:rPr>
              <w:t xml:space="preserve">ve </w:t>
            </w:r>
            <w:r w:rsidR="00CD6873">
              <w:rPr>
                <w:rFonts w:eastAsia="Times New Roman"/>
                <w:sz w:val="22"/>
                <w:szCs w:val="22"/>
              </w:rPr>
              <w:t>attempted</w:t>
            </w:r>
            <w:r w:rsidRPr="00CC7B21">
              <w:rPr>
                <w:rFonts w:eastAsia="Times New Roman"/>
                <w:sz w:val="22"/>
                <w:szCs w:val="22"/>
              </w:rPr>
              <w:t xml:space="preserve"> to supply you with the information you need to make an informed decision, </w:t>
            </w:r>
            <w:r w:rsidR="00CD6873">
              <w:rPr>
                <w:rFonts w:eastAsia="Times New Roman"/>
                <w:sz w:val="22"/>
                <w:szCs w:val="22"/>
              </w:rPr>
              <w:t xml:space="preserve">we </w:t>
            </w:r>
            <w:r w:rsidR="00D6441A">
              <w:rPr>
                <w:rFonts w:eastAsia="Times New Roman"/>
                <w:sz w:val="22"/>
                <w:szCs w:val="22"/>
              </w:rPr>
              <w:t xml:space="preserve">encourage you to research on your own as well. </w:t>
            </w:r>
            <w:r w:rsidRPr="00CC7B21">
              <w:rPr>
                <w:rFonts w:eastAsia="Times New Roman"/>
                <w:sz w:val="22"/>
                <w:szCs w:val="22"/>
              </w:rPr>
              <w:br/>
            </w:r>
            <w:r w:rsidRPr="00CC7B21">
              <w:rPr>
                <w:rFonts w:eastAsia="Times New Roman"/>
                <w:sz w:val="22"/>
                <w:szCs w:val="22"/>
              </w:rPr>
              <w:br/>
              <w:t xml:space="preserve">In our efforts to </w:t>
            </w:r>
            <w:r w:rsidR="00CD6873">
              <w:rPr>
                <w:rFonts w:eastAsia="Times New Roman"/>
                <w:sz w:val="22"/>
                <w:szCs w:val="22"/>
              </w:rPr>
              <w:t xml:space="preserve">better </w:t>
            </w:r>
            <w:r w:rsidRPr="00CC7B21">
              <w:rPr>
                <w:rFonts w:eastAsia="Times New Roman"/>
                <w:sz w:val="22"/>
                <w:szCs w:val="22"/>
              </w:rPr>
              <w:t xml:space="preserve">understand </w:t>
            </w:r>
            <w:r w:rsidR="00CD6873">
              <w:rPr>
                <w:rFonts w:eastAsia="Times New Roman"/>
                <w:sz w:val="22"/>
                <w:szCs w:val="22"/>
              </w:rPr>
              <w:t xml:space="preserve">the complexities of </w:t>
            </w:r>
            <w:r w:rsidR="00D6441A">
              <w:rPr>
                <w:rFonts w:eastAsia="Times New Roman"/>
                <w:sz w:val="22"/>
                <w:szCs w:val="22"/>
              </w:rPr>
              <w:t xml:space="preserve">your </w:t>
            </w:r>
            <w:r w:rsidR="00CD6873">
              <w:rPr>
                <w:rFonts w:eastAsia="Times New Roman"/>
                <w:sz w:val="22"/>
                <w:szCs w:val="22"/>
              </w:rPr>
              <w:t xml:space="preserve">deciding where to attend </w:t>
            </w:r>
            <w:r w:rsidRPr="00CC7B21">
              <w:rPr>
                <w:rFonts w:eastAsia="Times New Roman"/>
                <w:sz w:val="22"/>
                <w:szCs w:val="22"/>
              </w:rPr>
              <w:t>graduate s</w:t>
            </w:r>
            <w:r w:rsidR="00CD6873">
              <w:rPr>
                <w:rFonts w:eastAsia="Times New Roman"/>
                <w:sz w:val="22"/>
                <w:szCs w:val="22"/>
              </w:rPr>
              <w:t>chool,</w:t>
            </w:r>
            <w:r w:rsidRPr="00CC7B21">
              <w:rPr>
                <w:rFonts w:eastAsia="Times New Roman"/>
                <w:sz w:val="22"/>
                <w:szCs w:val="22"/>
              </w:rPr>
              <w:t xml:space="preserve"> we</w:t>
            </w:r>
            <w:r w:rsidR="00CD6873">
              <w:rPr>
                <w:rFonts w:eastAsia="Times New Roman"/>
                <w:sz w:val="22"/>
                <w:szCs w:val="22"/>
              </w:rPr>
              <w:t xml:space="preserve"> have spoken</w:t>
            </w:r>
            <w:r w:rsidRPr="00CC7B21">
              <w:rPr>
                <w:rFonts w:eastAsia="Times New Roman"/>
                <w:sz w:val="22"/>
                <w:szCs w:val="22"/>
              </w:rPr>
              <w:t xml:space="preserve"> with </w:t>
            </w:r>
            <w:r w:rsidR="00D6441A">
              <w:rPr>
                <w:rFonts w:eastAsia="Times New Roman"/>
                <w:sz w:val="22"/>
                <w:szCs w:val="22"/>
              </w:rPr>
              <w:t xml:space="preserve">prospective, current, and former </w:t>
            </w:r>
            <w:r w:rsidRPr="00CC7B21">
              <w:rPr>
                <w:rFonts w:eastAsia="Times New Roman"/>
                <w:sz w:val="22"/>
                <w:szCs w:val="22"/>
              </w:rPr>
              <w:t xml:space="preserve">students </w:t>
            </w:r>
            <w:r w:rsidR="00CD6873">
              <w:rPr>
                <w:rFonts w:eastAsia="Times New Roman"/>
                <w:sz w:val="22"/>
                <w:szCs w:val="22"/>
              </w:rPr>
              <w:t>in similar situation</w:t>
            </w:r>
            <w:r w:rsidR="00D6441A">
              <w:rPr>
                <w:rFonts w:eastAsia="Times New Roman"/>
                <w:sz w:val="22"/>
                <w:szCs w:val="22"/>
              </w:rPr>
              <w:t>s</w:t>
            </w:r>
            <w:r w:rsidR="00CD6873">
              <w:rPr>
                <w:rFonts w:eastAsia="Times New Roman"/>
                <w:sz w:val="22"/>
                <w:szCs w:val="22"/>
              </w:rPr>
              <w:t>. We discovered</w:t>
            </w:r>
            <w:r w:rsidRPr="00CC7B21">
              <w:rPr>
                <w:rFonts w:eastAsia="Times New Roman"/>
                <w:sz w:val="22"/>
                <w:szCs w:val="22"/>
              </w:rPr>
              <w:t xml:space="preserve"> </w:t>
            </w:r>
            <w:r w:rsidR="00CD6873">
              <w:rPr>
                <w:rFonts w:eastAsia="Times New Roman"/>
                <w:sz w:val="22"/>
                <w:szCs w:val="22"/>
              </w:rPr>
              <w:t xml:space="preserve">that </w:t>
            </w:r>
            <w:r w:rsidR="00D6441A">
              <w:rPr>
                <w:rFonts w:eastAsia="Times New Roman"/>
                <w:sz w:val="22"/>
                <w:szCs w:val="22"/>
              </w:rPr>
              <w:t xml:space="preserve">in some cases, </w:t>
            </w:r>
            <w:r w:rsidRPr="00CC7B21">
              <w:rPr>
                <w:rFonts w:eastAsia="Times New Roman"/>
                <w:sz w:val="22"/>
                <w:szCs w:val="22"/>
              </w:rPr>
              <w:t>several factors</w:t>
            </w:r>
            <w:r w:rsidR="00D6441A">
              <w:rPr>
                <w:rFonts w:eastAsia="Times New Roman"/>
                <w:sz w:val="22"/>
                <w:szCs w:val="22"/>
              </w:rPr>
              <w:t>,</w:t>
            </w:r>
            <w:r w:rsidRPr="00CC7B21">
              <w:rPr>
                <w:rFonts w:eastAsia="Times New Roman"/>
                <w:sz w:val="22"/>
                <w:szCs w:val="22"/>
              </w:rPr>
              <w:t xml:space="preserve"> </w:t>
            </w:r>
            <w:r w:rsidR="00D6441A" w:rsidRPr="00CC7B21">
              <w:rPr>
                <w:rFonts w:eastAsia="Times New Roman"/>
                <w:sz w:val="22"/>
                <w:szCs w:val="22"/>
              </w:rPr>
              <w:t>including finances, location, and research interests</w:t>
            </w:r>
            <w:r w:rsidR="00D6441A">
              <w:rPr>
                <w:rFonts w:eastAsia="Times New Roman"/>
                <w:sz w:val="22"/>
                <w:szCs w:val="22"/>
              </w:rPr>
              <w:t>,</w:t>
            </w:r>
            <w:r w:rsidR="00D6441A" w:rsidRPr="00CC7B21">
              <w:rPr>
                <w:rFonts w:eastAsia="Times New Roman"/>
                <w:sz w:val="22"/>
                <w:szCs w:val="22"/>
              </w:rPr>
              <w:t xml:space="preserve"> </w:t>
            </w:r>
            <w:r w:rsidRPr="00CC7B21">
              <w:rPr>
                <w:rFonts w:eastAsia="Times New Roman"/>
                <w:sz w:val="22"/>
                <w:szCs w:val="22"/>
              </w:rPr>
              <w:t>delayed their decisions.</w:t>
            </w:r>
            <w:r w:rsidRPr="00CC7B21">
              <w:rPr>
                <w:rFonts w:eastAsia="Times New Roman"/>
                <w:sz w:val="22"/>
                <w:szCs w:val="22"/>
              </w:rPr>
              <w:br/>
            </w:r>
            <w:r w:rsidRPr="00CC7B21">
              <w:rPr>
                <w:rFonts w:eastAsia="Times New Roman"/>
                <w:sz w:val="22"/>
                <w:szCs w:val="22"/>
              </w:rPr>
              <w:br/>
              <w:t>We</w:t>
            </w:r>
            <w:r w:rsidR="00CD6873">
              <w:rPr>
                <w:rFonts w:eastAsia="Times New Roman"/>
                <w:sz w:val="22"/>
                <w:szCs w:val="22"/>
              </w:rPr>
              <w:t>’d like to</w:t>
            </w:r>
            <w:r w:rsidRPr="00CC7B21">
              <w:rPr>
                <w:rFonts w:eastAsia="Times New Roman"/>
                <w:sz w:val="22"/>
                <w:szCs w:val="22"/>
              </w:rPr>
              <w:t xml:space="preserve"> encourage you, when comparing financial packages from different universities, you consider the cost of living in the area </w:t>
            </w:r>
            <w:r w:rsidR="00CD6873">
              <w:rPr>
                <w:rFonts w:eastAsia="Times New Roman"/>
                <w:sz w:val="22"/>
                <w:szCs w:val="22"/>
              </w:rPr>
              <w:t xml:space="preserve">in which </w:t>
            </w:r>
            <w:r w:rsidRPr="00CC7B21">
              <w:rPr>
                <w:rFonts w:eastAsia="Times New Roman"/>
                <w:sz w:val="22"/>
                <w:szCs w:val="22"/>
              </w:rPr>
              <w:t xml:space="preserve">you will be located. While you may be offered a larger stipend at a different university, </w:t>
            </w:r>
            <w:hyperlink r:id="rId6" w:history="1">
              <w:r w:rsidRPr="00D6441A">
                <w:rPr>
                  <w:rStyle w:val="Hyperlink"/>
                  <w:rFonts w:eastAsia="Times New Roman"/>
                  <w:sz w:val="22"/>
                  <w:szCs w:val="22"/>
                </w:rPr>
                <w:t>the cost of living</w:t>
              </w:r>
            </w:hyperlink>
            <w:r w:rsidRPr="00CC7B21">
              <w:rPr>
                <w:rFonts w:eastAsia="Times New Roman"/>
                <w:sz w:val="22"/>
                <w:szCs w:val="22"/>
              </w:rPr>
              <w:t xml:space="preserve"> </w:t>
            </w:r>
            <w:r w:rsidR="00CD6873">
              <w:rPr>
                <w:rFonts w:eastAsia="Times New Roman"/>
                <w:sz w:val="22"/>
                <w:szCs w:val="22"/>
              </w:rPr>
              <w:t>in Washington state is very cost effective when compared to other more metropolitan</w:t>
            </w:r>
            <w:r w:rsidRPr="00CC7B21">
              <w:rPr>
                <w:rFonts w:eastAsia="Times New Roman"/>
                <w:sz w:val="22"/>
                <w:szCs w:val="22"/>
              </w:rPr>
              <w:t xml:space="preserve"> area</w:t>
            </w:r>
            <w:r w:rsidR="00CD6873">
              <w:rPr>
                <w:rFonts w:eastAsia="Times New Roman"/>
                <w:sz w:val="22"/>
                <w:szCs w:val="22"/>
              </w:rPr>
              <w:t>s.</w:t>
            </w:r>
            <w:r w:rsidRPr="00CC7B21">
              <w:rPr>
                <w:rFonts w:eastAsia="Times New Roman"/>
                <w:sz w:val="22"/>
                <w:szCs w:val="22"/>
              </w:rPr>
              <w:t xml:space="preserve"> </w:t>
            </w:r>
          </w:p>
          <w:p w14:paraId="3188D3BD" w14:textId="77777777" w:rsidR="00D6441A" w:rsidRDefault="00D6441A" w:rsidP="00CC7B21">
            <w:pPr>
              <w:rPr>
                <w:rFonts w:eastAsia="Times New Roman"/>
                <w:sz w:val="22"/>
                <w:szCs w:val="22"/>
              </w:rPr>
            </w:pPr>
          </w:p>
          <w:p w14:paraId="566F3168" w14:textId="77777777" w:rsidR="00F01669" w:rsidRDefault="00F01669" w:rsidP="00CC7B21">
            <w:pPr>
              <w:rPr>
                <w:rFonts w:eastAsia="Times New Roman"/>
                <w:sz w:val="22"/>
                <w:szCs w:val="22"/>
              </w:rPr>
            </w:pPr>
          </w:p>
          <w:p w14:paraId="565480F7" w14:textId="0CC0F3D4" w:rsidR="008D008D" w:rsidRDefault="00F01669" w:rsidP="00D6441A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2FC0F932" wp14:editId="4F770FC5">
                  <wp:extent cx="2815590" cy="1877647"/>
                  <wp:effectExtent l="0" t="0" r="3810" b="889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admit.applyweb.com/admit/services/external/resources/17497/7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4475" cy="1883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C1C3B" w:rsidRPr="00CC7B21">
              <w:rPr>
                <w:rFonts w:eastAsia="Times New Roman"/>
                <w:sz w:val="22"/>
                <w:szCs w:val="22"/>
              </w:rPr>
              <w:br/>
            </w:r>
            <w:r w:rsidR="008D008D">
              <w:rPr>
                <w:rFonts w:eastAsia="Times New Roman"/>
                <w:sz w:val="22"/>
                <w:szCs w:val="22"/>
              </w:rPr>
              <w:t xml:space="preserve">     </w:t>
            </w:r>
            <w:r w:rsidR="00D6441A">
              <w:rPr>
                <w:rFonts w:eastAsia="Times New Roman"/>
                <w:sz w:val="22"/>
                <w:szCs w:val="22"/>
              </w:rPr>
              <w:t xml:space="preserve">Incoming medical </w:t>
            </w:r>
            <w:r w:rsidR="008D008D">
              <w:rPr>
                <w:rFonts w:eastAsia="Times New Roman"/>
                <w:sz w:val="22"/>
                <w:szCs w:val="22"/>
              </w:rPr>
              <w:t xml:space="preserve">students </w:t>
            </w:r>
            <w:r w:rsidR="00D6441A">
              <w:rPr>
                <w:rFonts w:eastAsia="Times New Roman"/>
                <w:sz w:val="22"/>
                <w:szCs w:val="22"/>
              </w:rPr>
              <w:t>during the White Coat Ceremony</w:t>
            </w:r>
            <w:r w:rsidR="00D6441A">
              <w:rPr>
                <w:rFonts w:eastAsia="Times New Roman"/>
                <w:sz w:val="22"/>
                <w:szCs w:val="22"/>
              </w:rPr>
              <w:br/>
              <w:t>at</w:t>
            </w:r>
            <w:r w:rsidR="008D008D">
              <w:rPr>
                <w:rFonts w:eastAsia="Times New Roman"/>
                <w:sz w:val="22"/>
                <w:szCs w:val="22"/>
              </w:rPr>
              <w:t xml:space="preserve"> the Elson S. Floyd Medical Center</w:t>
            </w:r>
            <w:r w:rsidR="00D6441A">
              <w:rPr>
                <w:rFonts w:eastAsia="Times New Roman"/>
                <w:sz w:val="22"/>
                <w:szCs w:val="22"/>
              </w:rPr>
              <w:t xml:space="preserve"> in Spokane, Washington</w:t>
            </w:r>
            <w:r w:rsidR="008D008D">
              <w:rPr>
                <w:rFonts w:eastAsia="Times New Roman"/>
                <w:sz w:val="22"/>
                <w:szCs w:val="22"/>
              </w:rPr>
              <w:t>.</w:t>
            </w:r>
            <w:r w:rsidR="008D008D">
              <w:rPr>
                <w:rFonts w:eastAsia="Times New Roman"/>
                <w:sz w:val="22"/>
                <w:szCs w:val="22"/>
              </w:rPr>
              <w:br/>
            </w:r>
            <w:r w:rsidR="008D008D">
              <w:rPr>
                <w:rFonts w:eastAsia="Times New Roman"/>
                <w:sz w:val="22"/>
                <w:szCs w:val="22"/>
              </w:rPr>
              <w:br/>
            </w:r>
            <w:r w:rsidR="003C1C3B" w:rsidRPr="00CC7B21">
              <w:rPr>
                <w:rFonts w:eastAsia="Times New Roman"/>
                <w:sz w:val="22"/>
                <w:szCs w:val="22"/>
              </w:rPr>
              <w:lastRenderedPageBreak/>
              <w:br/>
            </w:r>
          </w:p>
          <w:p w14:paraId="248CC373" w14:textId="527D125E" w:rsidR="00CD6873" w:rsidRDefault="003C1C3B" w:rsidP="00CC7B21">
            <w:pPr>
              <w:rPr>
                <w:rFonts w:eastAsia="Times New Roman"/>
                <w:sz w:val="22"/>
                <w:szCs w:val="22"/>
              </w:rPr>
            </w:pPr>
            <w:r w:rsidRPr="00CC7B21">
              <w:rPr>
                <w:rFonts w:eastAsia="Times New Roman"/>
                <w:sz w:val="22"/>
                <w:szCs w:val="22"/>
              </w:rPr>
              <w:t xml:space="preserve">The cost of living in Pullman is the lowest of all the PAC-12 schools. </w:t>
            </w:r>
            <w:r w:rsidR="00CD6873">
              <w:rPr>
                <w:rFonts w:eastAsia="Times New Roman"/>
                <w:sz w:val="22"/>
                <w:szCs w:val="22"/>
              </w:rPr>
              <w:t xml:space="preserve">Note: </w:t>
            </w:r>
            <w:r w:rsidRPr="00CC7B21">
              <w:rPr>
                <w:rFonts w:eastAsia="Times New Roman"/>
                <w:sz w:val="22"/>
                <w:szCs w:val="22"/>
              </w:rPr>
              <w:t xml:space="preserve">Washington state </w:t>
            </w:r>
            <w:r w:rsidR="00CD6873">
              <w:rPr>
                <w:rFonts w:eastAsia="Times New Roman"/>
                <w:sz w:val="22"/>
                <w:szCs w:val="22"/>
              </w:rPr>
              <w:t>has</w:t>
            </w:r>
            <w:r w:rsidRPr="00CC7B21">
              <w:rPr>
                <w:rFonts w:eastAsia="Times New Roman"/>
                <w:sz w:val="22"/>
                <w:szCs w:val="22"/>
              </w:rPr>
              <w:t xml:space="preserve"> no income tax, and graduate school at WSU costs far less than other </w:t>
            </w:r>
            <w:r w:rsidR="00CD6873">
              <w:rPr>
                <w:rFonts w:eastAsia="Times New Roman"/>
                <w:sz w:val="22"/>
                <w:szCs w:val="22"/>
              </w:rPr>
              <w:t>universities</w:t>
            </w:r>
            <w:r w:rsidRPr="00CC7B21">
              <w:rPr>
                <w:rFonts w:eastAsia="Times New Roman"/>
                <w:sz w:val="22"/>
                <w:szCs w:val="22"/>
              </w:rPr>
              <w:t xml:space="preserve"> when </w:t>
            </w:r>
            <w:r w:rsidR="00CD6873">
              <w:rPr>
                <w:rFonts w:eastAsia="Times New Roman"/>
                <w:sz w:val="22"/>
                <w:szCs w:val="22"/>
              </w:rPr>
              <w:t xml:space="preserve">you </w:t>
            </w:r>
            <w:r w:rsidR="00D6441A" w:rsidRPr="00CC7B21">
              <w:rPr>
                <w:rFonts w:eastAsia="Times New Roman"/>
                <w:sz w:val="22"/>
                <w:szCs w:val="22"/>
              </w:rPr>
              <w:t>consider</w:t>
            </w:r>
            <w:r w:rsidRPr="00CC7B21">
              <w:rPr>
                <w:rFonts w:eastAsia="Times New Roman"/>
                <w:sz w:val="22"/>
                <w:szCs w:val="22"/>
              </w:rPr>
              <w:t xml:space="preserve"> the comparisons.</w:t>
            </w:r>
          </w:p>
          <w:p w14:paraId="64B07C51" w14:textId="77777777" w:rsidR="00170C8A" w:rsidRDefault="00170C8A" w:rsidP="00CC7B21">
            <w:pPr>
              <w:rPr>
                <w:rFonts w:eastAsia="Times New Roman"/>
                <w:sz w:val="22"/>
                <w:szCs w:val="22"/>
              </w:rPr>
            </w:pPr>
          </w:p>
          <w:p w14:paraId="639C62C9" w14:textId="6EE18023" w:rsidR="003C1C3B" w:rsidRDefault="00CD6873" w:rsidP="00CC7B21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Graduate students also mentioned that l</w:t>
            </w:r>
            <w:r w:rsidR="003C1C3B" w:rsidRPr="00CC7B21">
              <w:rPr>
                <w:rFonts w:eastAsia="Times New Roman"/>
                <w:sz w:val="22"/>
                <w:szCs w:val="22"/>
              </w:rPr>
              <w:t>ocation was a factor</w:t>
            </w:r>
            <w:r>
              <w:rPr>
                <w:rFonts w:eastAsia="Times New Roman"/>
                <w:sz w:val="22"/>
                <w:szCs w:val="22"/>
              </w:rPr>
              <w:t>. Pullman, Washington,</w:t>
            </w:r>
            <w:r w:rsidR="008D008D">
              <w:rPr>
                <w:rFonts w:eastAsia="Times New Roman"/>
                <w:sz w:val="22"/>
                <w:szCs w:val="22"/>
              </w:rPr>
              <w:t xml:space="preserve"> is a quiet community where you can keenly focus on your studies and research. And while Pullman has a more subdued night life when compared to larger cities, the area has been recognized for its picturesque views and close proximity to mountains and rivers. </w:t>
            </w:r>
            <w:r w:rsidR="003C1C3B" w:rsidRPr="00CC7B21">
              <w:rPr>
                <w:rFonts w:eastAsia="Times New Roman"/>
                <w:sz w:val="22"/>
                <w:szCs w:val="22"/>
              </w:rPr>
              <w:t xml:space="preserve">Most students enjoy the </w:t>
            </w:r>
            <w:r w:rsidR="008D008D">
              <w:rPr>
                <w:rFonts w:eastAsia="Times New Roman"/>
                <w:sz w:val="22"/>
                <w:szCs w:val="22"/>
              </w:rPr>
              <w:t xml:space="preserve">community support, safe neighborhoods, and </w:t>
            </w:r>
            <w:r w:rsidR="003C1C3B" w:rsidRPr="00CC7B21">
              <w:rPr>
                <w:rFonts w:eastAsia="Times New Roman"/>
                <w:sz w:val="22"/>
                <w:szCs w:val="22"/>
              </w:rPr>
              <w:t xml:space="preserve">family </w:t>
            </w:r>
            <w:r w:rsidR="008D008D">
              <w:rPr>
                <w:rFonts w:eastAsia="Times New Roman"/>
                <w:sz w:val="22"/>
                <w:szCs w:val="22"/>
              </w:rPr>
              <w:t>atmosphere.</w:t>
            </w:r>
            <w:r w:rsidR="003C1C3B" w:rsidRPr="00CC7B21">
              <w:rPr>
                <w:rFonts w:eastAsia="Times New Roman"/>
                <w:sz w:val="22"/>
                <w:szCs w:val="22"/>
              </w:rPr>
              <w:br/>
            </w:r>
            <w:r w:rsidR="003C1C3B" w:rsidRPr="00CC7B21">
              <w:rPr>
                <w:rFonts w:eastAsia="Times New Roman"/>
                <w:sz w:val="22"/>
                <w:szCs w:val="22"/>
              </w:rPr>
              <w:br/>
            </w:r>
            <w:r w:rsidR="008D008D">
              <w:rPr>
                <w:rFonts w:eastAsia="Times New Roman"/>
                <w:sz w:val="22"/>
                <w:szCs w:val="22"/>
              </w:rPr>
              <w:t>Regarding</w:t>
            </w:r>
            <w:r w:rsidR="003C1C3B" w:rsidRPr="00CC7B21">
              <w:rPr>
                <w:rFonts w:eastAsia="Times New Roman"/>
                <w:sz w:val="22"/>
                <w:szCs w:val="22"/>
              </w:rPr>
              <w:t xml:space="preserve"> research interests</w:t>
            </w:r>
            <w:r w:rsidR="008D008D">
              <w:rPr>
                <w:rFonts w:eastAsia="Times New Roman"/>
                <w:sz w:val="22"/>
                <w:szCs w:val="22"/>
              </w:rPr>
              <w:t xml:space="preserve">, we recommend you visit our </w:t>
            </w:r>
            <w:hyperlink r:id="rId8" w:history="1">
              <w:r w:rsidR="008D008D" w:rsidRPr="00D6441A">
                <w:rPr>
                  <w:rStyle w:val="Hyperlink"/>
                  <w:rFonts w:eastAsia="Times New Roman"/>
                  <w:sz w:val="22"/>
                  <w:szCs w:val="22"/>
                </w:rPr>
                <w:t>website</w:t>
              </w:r>
            </w:hyperlink>
            <w:r w:rsidR="008D008D">
              <w:rPr>
                <w:rFonts w:eastAsia="Times New Roman"/>
                <w:sz w:val="22"/>
                <w:szCs w:val="22"/>
              </w:rPr>
              <w:t xml:space="preserve"> to peruse the </w:t>
            </w:r>
            <w:r w:rsidR="003C1C3B" w:rsidRPr="00CC7B21">
              <w:rPr>
                <w:rFonts w:eastAsia="Times New Roman"/>
                <w:sz w:val="22"/>
                <w:szCs w:val="22"/>
              </w:rPr>
              <w:t>interdisciplinary degrees</w:t>
            </w:r>
            <w:r w:rsidR="008D008D">
              <w:rPr>
                <w:rFonts w:eastAsia="Times New Roman"/>
                <w:sz w:val="22"/>
                <w:szCs w:val="22"/>
              </w:rPr>
              <w:t>. W</w:t>
            </w:r>
            <w:r w:rsidR="003C1C3B" w:rsidRPr="00CC7B21">
              <w:rPr>
                <w:rFonts w:eastAsia="Times New Roman"/>
                <w:sz w:val="22"/>
                <w:szCs w:val="22"/>
              </w:rPr>
              <w:t xml:space="preserve">SU </w:t>
            </w:r>
            <w:r w:rsidR="008D008D">
              <w:rPr>
                <w:rFonts w:eastAsia="Times New Roman"/>
                <w:sz w:val="22"/>
                <w:szCs w:val="22"/>
              </w:rPr>
              <w:t>provides a truly</w:t>
            </w:r>
            <w:r w:rsidR="003C1C3B" w:rsidRPr="00CC7B21">
              <w:rPr>
                <w:rFonts w:eastAsia="Times New Roman"/>
                <w:sz w:val="22"/>
                <w:szCs w:val="22"/>
              </w:rPr>
              <w:t xml:space="preserve"> unique </w:t>
            </w:r>
            <w:r w:rsidR="008D008D">
              <w:rPr>
                <w:rFonts w:eastAsia="Times New Roman"/>
                <w:sz w:val="22"/>
                <w:szCs w:val="22"/>
              </w:rPr>
              <w:t>opportunity through its</w:t>
            </w:r>
            <w:r w:rsidR="003C1C3B" w:rsidRPr="00CC7B21">
              <w:rPr>
                <w:rFonts w:eastAsia="Times New Roman"/>
                <w:sz w:val="22"/>
                <w:szCs w:val="22"/>
              </w:rPr>
              <w:t xml:space="preserve"> </w:t>
            </w:r>
            <w:r w:rsidR="008D008D">
              <w:rPr>
                <w:rFonts w:eastAsia="Times New Roman"/>
                <w:sz w:val="22"/>
                <w:szCs w:val="22"/>
              </w:rPr>
              <w:t>I</w:t>
            </w:r>
            <w:r w:rsidR="003C1C3B" w:rsidRPr="00CC7B21">
              <w:rPr>
                <w:rFonts w:eastAsia="Times New Roman"/>
                <w:sz w:val="22"/>
                <w:szCs w:val="22"/>
              </w:rPr>
              <w:t xml:space="preserve">ndividual </w:t>
            </w:r>
            <w:r w:rsidR="008D008D">
              <w:rPr>
                <w:rFonts w:eastAsia="Times New Roman"/>
                <w:sz w:val="22"/>
                <w:szCs w:val="22"/>
              </w:rPr>
              <w:t>I</w:t>
            </w:r>
            <w:r w:rsidR="003C1C3B" w:rsidRPr="00CC7B21">
              <w:rPr>
                <w:rFonts w:eastAsia="Times New Roman"/>
                <w:sz w:val="22"/>
                <w:szCs w:val="22"/>
              </w:rPr>
              <w:t xml:space="preserve">nterdisciplinary </w:t>
            </w:r>
            <w:r w:rsidR="008D008D">
              <w:rPr>
                <w:rFonts w:eastAsia="Times New Roman"/>
                <w:sz w:val="22"/>
                <w:szCs w:val="22"/>
              </w:rPr>
              <w:t>D</w:t>
            </w:r>
            <w:r w:rsidR="003C1C3B" w:rsidRPr="00CC7B21">
              <w:rPr>
                <w:rFonts w:eastAsia="Times New Roman"/>
                <w:sz w:val="22"/>
                <w:szCs w:val="22"/>
              </w:rPr>
              <w:t xml:space="preserve">octoral </w:t>
            </w:r>
            <w:r w:rsidR="008D008D">
              <w:rPr>
                <w:rFonts w:eastAsia="Times New Roman"/>
                <w:sz w:val="22"/>
                <w:szCs w:val="22"/>
              </w:rPr>
              <w:t>D</w:t>
            </w:r>
            <w:r w:rsidR="003C1C3B" w:rsidRPr="00CC7B21">
              <w:rPr>
                <w:rFonts w:eastAsia="Times New Roman"/>
                <w:sz w:val="22"/>
                <w:szCs w:val="22"/>
              </w:rPr>
              <w:t>egree</w:t>
            </w:r>
            <w:r w:rsidR="008D008D">
              <w:rPr>
                <w:rFonts w:eastAsia="Times New Roman"/>
                <w:sz w:val="22"/>
                <w:szCs w:val="22"/>
              </w:rPr>
              <w:t>. This enables you to</w:t>
            </w:r>
            <w:r w:rsidR="003C1C3B" w:rsidRPr="00CC7B21">
              <w:rPr>
                <w:rFonts w:eastAsia="Times New Roman"/>
                <w:sz w:val="22"/>
                <w:szCs w:val="22"/>
              </w:rPr>
              <w:t xml:space="preserve"> combine three different disciplines into one </w:t>
            </w:r>
            <w:r w:rsidR="008D008D">
              <w:rPr>
                <w:rFonts w:eastAsia="Times New Roman"/>
                <w:sz w:val="22"/>
                <w:szCs w:val="22"/>
              </w:rPr>
              <w:t xml:space="preserve">customizable </w:t>
            </w:r>
            <w:r w:rsidR="003C1C3B" w:rsidRPr="00CC7B21">
              <w:rPr>
                <w:rFonts w:eastAsia="Times New Roman"/>
                <w:sz w:val="22"/>
                <w:szCs w:val="22"/>
              </w:rPr>
              <w:t xml:space="preserve">degree. Graduates </w:t>
            </w:r>
            <w:r w:rsidR="008D008D">
              <w:rPr>
                <w:rFonts w:eastAsia="Times New Roman"/>
                <w:sz w:val="22"/>
                <w:szCs w:val="22"/>
              </w:rPr>
              <w:t>with</w:t>
            </w:r>
            <w:r w:rsidR="003C1C3B" w:rsidRPr="00CC7B21">
              <w:rPr>
                <w:rFonts w:eastAsia="Times New Roman"/>
                <w:sz w:val="22"/>
                <w:szCs w:val="22"/>
              </w:rPr>
              <w:t xml:space="preserve"> this degree find themselves in high demand</w:t>
            </w:r>
            <w:r w:rsidR="008D008D">
              <w:rPr>
                <w:rFonts w:eastAsia="Times New Roman"/>
                <w:sz w:val="22"/>
                <w:szCs w:val="22"/>
              </w:rPr>
              <w:t xml:space="preserve"> </w:t>
            </w:r>
            <w:r w:rsidR="003C1C3B" w:rsidRPr="00CC7B21">
              <w:rPr>
                <w:rFonts w:eastAsia="Times New Roman"/>
                <w:sz w:val="22"/>
                <w:szCs w:val="22"/>
              </w:rPr>
              <w:t xml:space="preserve">in a world </w:t>
            </w:r>
            <w:r w:rsidR="008D008D">
              <w:rPr>
                <w:rFonts w:eastAsia="Times New Roman"/>
                <w:sz w:val="22"/>
                <w:szCs w:val="22"/>
              </w:rPr>
              <w:t>that values</w:t>
            </w:r>
            <w:r w:rsidR="003C1C3B" w:rsidRPr="00CC7B21">
              <w:rPr>
                <w:rFonts w:eastAsia="Times New Roman"/>
                <w:sz w:val="22"/>
                <w:szCs w:val="22"/>
              </w:rPr>
              <w:t xml:space="preserve"> interdisciplinary work</w:t>
            </w:r>
            <w:r w:rsidR="008D008D">
              <w:rPr>
                <w:rFonts w:eastAsia="Times New Roman"/>
                <w:sz w:val="22"/>
                <w:szCs w:val="22"/>
              </w:rPr>
              <w:t>.</w:t>
            </w:r>
            <w:r w:rsidR="003C1C3B" w:rsidRPr="00CC7B21">
              <w:rPr>
                <w:rFonts w:eastAsia="Times New Roman"/>
                <w:sz w:val="22"/>
                <w:szCs w:val="22"/>
              </w:rPr>
              <w:t xml:space="preserve"> </w:t>
            </w:r>
            <w:r w:rsidR="008D008D">
              <w:rPr>
                <w:rFonts w:eastAsia="Times New Roman"/>
                <w:sz w:val="22"/>
                <w:szCs w:val="22"/>
              </w:rPr>
              <w:t>Find out more</w:t>
            </w:r>
            <w:r w:rsidR="003C1C3B" w:rsidRPr="00CC7B21">
              <w:rPr>
                <w:rFonts w:eastAsia="Times New Roman"/>
                <w:sz w:val="22"/>
                <w:szCs w:val="22"/>
              </w:rPr>
              <w:t xml:space="preserve"> </w:t>
            </w:r>
            <w:hyperlink r:id="rId9" w:history="1">
              <w:r w:rsidR="00D6441A">
                <w:rPr>
                  <w:rStyle w:val="Hyperlink"/>
                  <w:rFonts w:eastAsia="Times New Roman"/>
                  <w:sz w:val="22"/>
                  <w:szCs w:val="22"/>
                </w:rPr>
                <w:t>h</w:t>
              </w:r>
              <w:r w:rsidR="00D6441A">
                <w:rPr>
                  <w:rStyle w:val="Hyperlink"/>
                </w:rPr>
                <w:t>ere</w:t>
              </w:r>
              <w:r w:rsidR="003C1C3B" w:rsidRPr="00CC7B21">
                <w:rPr>
                  <w:rStyle w:val="Hyperlink"/>
                  <w:rFonts w:eastAsia="Times New Roman"/>
                  <w:sz w:val="22"/>
                  <w:szCs w:val="22"/>
                </w:rPr>
                <w:t xml:space="preserve">. </w:t>
              </w:r>
            </w:hyperlink>
            <w:r w:rsidR="003C1C3B" w:rsidRPr="00CC7B21">
              <w:rPr>
                <w:rFonts w:eastAsia="Times New Roman"/>
                <w:sz w:val="22"/>
                <w:szCs w:val="22"/>
              </w:rPr>
              <w:br/>
            </w:r>
            <w:r w:rsidR="003C1C3B" w:rsidRPr="00CC7B21">
              <w:rPr>
                <w:rFonts w:eastAsia="Times New Roman"/>
                <w:sz w:val="22"/>
                <w:szCs w:val="22"/>
              </w:rPr>
              <w:br/>
              <w:t xml:space="preserve">We wish you all the best in your endeavors! Got questions? Contact the Graduate School or your department. </w:t>
            </w:r>
            <w:hyperlink r:id="rId10" w:history="1">
              <w:r w:rsidR="003C1C3B" w:rsidRPr="00CC7B21">
                <w:rPr>
                  <w:rStyle w:val="Hyperlink"/>
                  <w:rFonts w:eastAsia="Times New Roman"/>
                  <w:sz w:val="22"/>
                  <w:szCs w:val="22"/>
                </w:rPr>
                <w:t>gradschool@wsu.edu</w:t>
              </w:r>
            </w:hyperlink>
            <w:r w:rsidR="003C1C3B" w:rsidRPr="00CC7B21">
              <w:rPr>
                <w:rFonts w:eastAsia="Times New Roman"/>
                <w:sz w:val="22"/>
                <w:szCs w:val="22"/>
              </w:rPr>
              <w:t>; 509-334-642</w:t>
            </w:r>
            <w:r w:rsidR="008D008D">
              <w:rPr>
                <w:rFonts w:eastAsia="Times New Roman"/>
                <w:sz w:val="22"/>
                <w:szCs w:val="22"/>
              </w:rPr>
              <w:t>4—or visit the</w:t>
            </w:r>
            <w:r w:rsidR="003C1C3B" w:rsidRPr="00CC7B21">
              <w:rPr>
                <w:rFonts w:eastAsia="Times New Roman"/>
                <w:sz w:val="22"/>
                <w:szCs w:val="22"/>
              </w:rPr>
              <w:t xml:space="preserve"> </w:t>
            </w:r>
            <w:hyperlink r:id="rId11" w:history="1">
              <w:r w:rsidR="003C1C3B" w:rsidRPr="00CC7B21">
                <w:rPr>
                  <w:rStyle w:val="Hyperlink"/>
                  <w:rFonts w:eastAsia="Times New Roman"/>
                  <w:sz w:val="22"/>
                  <w:szCs w:val="22"/>
                </w:rPr>
                <w:t>FAQ page</w:t>
              </w:r>
            </w:hyperlink>
            <w:r w:rsidR="003C1C3B" w:rsidRPr="00CC7B21">
              <w:rPr>
                <w:rFonts w:eastAsia="Times New Roman"/>
                <w:sz w:val="22"/>
                <w:szCs w:val="22"/>
              </w:rPr>
              <w:t>.</w:t>
            </w:r>
            <w:r w:rsidR="003C1C3B" w:rsidRPr="00CC7B21">
              <w:rPr>
                <w:rFonts w:eastAsia="Times New Roman"/>
                <w:sz w:val="22"/>
                <w:szCs w:val="22"/>
              </w:rPr>
              <w:br/>
            </w:r>
            <w:r w:rsidR="003C1C3B" w:rsidRPr="00CC7B21">
              <w:rPr>
                <w:rFonts w:eastAsia="Times New Roman"/>
                <w:sz w:val="22"/>
                <w:szCs w:val="22"/>
              </w:rPr>
              <w:br/>
              <w:t xml:space="preserve">We hope to see you soon, and </w:t>
            </w:r>
            <w:r w:rsidR="003C1C3B" w:rsidRPr="008D008D">
              <w:rPr>
                <w:rFonts w:eastAsia="Times New Roman"/>
                <w:i/>
                <w:iCs/>
                <w:sz w:val="22"/>
                <w:szCs w:val="22"/>
              </w:rPr>
              <w:t>Go Cougs</w:t>
            </w:r>
            <w:r w:rsidR="003C1C3B" w:rsidRPr="00CC7B21">
              <w:rPr>
                <w:rFonts w:eastAsia="Times New Roman"/>
                <w:sz w:val="22"/>
                <w:szCs w:val="22"/>
              </w:rPr>
              <w:t>!</w:t>
            </w:r>
            <w:r w:rsidR="003C1C3B" w:rsidRPr="00CC7B21">
              <w:rPr>
                <w:rFonts w:eastAsia="Times New Roman"/>
                <w:sz w:val="22"/>
                <w:szCs w:val="22"/>
              </w:rPr>
              <w:br/>
            </w:r>
            <w:r w:rsidR="003C1C3B" w:rsidRPr="00CC7B21">
              <w:rPr>
                <w:rFonts w:eastAsia="Times New Roman"/>
                <w:sz w:val="22"/>
                <w:szCs w:val="22"/>
              </w:rPr>
              <w:br/>
            </w:r>
            <w:r w:rsidR="003C1C3B" w:rsidRPr="00CC7B21">
              <w:rPr>
                <w:rFonts w:eastAsia="Times New Roman"/>
                <w:sz w:val="22"/>
                <w:szCs w:val="22"/>
              </w:rPr>
              <w:br/>
              <w:t>Sincerely,</w:t>
            </w:r>
            <w:r w:rsidR="003C1C3B" w:rsidRPr="00CC7B21">
              <w:rPr>
                <w:rFonts w:eastAsia="Times New Roman"/>
                <w:sz w:val="22"/>
                <w:szCs w:val="22"/>
              </w:rPr>
              <w:br/>
              <w:t>The Graduate School</w:t>
            </w:r>
            <w:r w:rsidR="003C1C3B" w:rsidRPr="00CC7B21">
              <w:rPr>
                <w:rFonts w:eastAsia="Times New Roman"/>
                <w:sz w:val="22"/>
                <w:szCs w:val="22"/>
              </w:rPr>
              <w:br/>
            </w:r>
            <w:r w:rsidR="003C1C3B">
              <w:rPr>
                <w:rFonts w:eastAsia="Times New Roman"/>
              </w:rPr>
              <w:br/>
            </w:r>
            <w:r w:rsidR="003C1C3B">
              <w:rPr>
                <w:rFonts w:eastAsia="Times New Roman"/>
              </w:rPr>
              <w:br/>
            </w:r>
          </w:p>
        </w:tc>
        <w:bookmarkStart w:id="0" w:name="_GoBack"/>
        <w:bookmarkEnd w:id="0"/>
      </w:tr>
    </w:tbl>
    <w:p w14:paraId="2779DD05" w14:textId="77777777" w:rsidR="003C1C3B" w:rsidRDefault="003C1C3B" w:rsidP="003C1C3B">
      <w:pPr>
        <w:rPr>
          <w:rFonts w:eastAsia="Times New Roman"/>
        </w:rPr>
      </w:pPr>
    </w:p>
    <w:p w14:paraId="0920D579" w14:textId="77777777" w:rsidR="003C1C3B" w:rsidRDefault="003C1C3B" w:rsidP="003C1C3B">
      <w:pPr>
        <w:rPr>
          <w:rFonts w:ascii="Arial" w:eastAsia="Times New Roman" w:hAnsi="Arial" w:cs="Arial"/>
          <w:color w:val="666666"/>
          <w:sz w:val="15"/>
          <w:szCs w:val="15"/>
        </w:rPr>
      </w:pPr>
      <w:r>
        <w:rPr>
          <w:rFonts w:ascii="Arial" w:eastAsia="Times New Roman" w:hAnsi="Arial" w:cs="Arial"/>
          <w:color w:val="666666"/>
          <w:sz w:val="15"/>
          <w:szCs w:val="15"/>
        </w:rPr>
        <w:br/>
      </w:r>
      <w:r>
        <w:rPr>
          <w:rFonts w:ascii="Arial" w:eastAsia="Times New Roman" w:hAnsi="Arial" w:cs="Arial"/>
          <w:noProof/>
          <w:color w:val="666666"/>
          <w:sz w:val="15"/>
          <w:szCs w:val="15"/>
        </w:rPr>
        <w:drawing>
          <wp:inline distT="0" distB="0" distL="0" distR="0" wp14:anchorId="762CD5B4" wp14:editId="310F5E1E">
            <wp:extent cx="9525" cy="9525"/>
            <wp:effectExtent l="0" t="0" r="0" b="0"/>
            <wp:docPr id="1" name="Picture 1" descr="http://messages.collegenet.com/r/o/S2-5QP2J3S6GHPCVCRNCIZZ5VYXT6RGBTIHCYJMLDF63JBUU5KVEIV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essages.collegenet.com/r/o/S2-5QP2J3S6GHPCVCRNCIZZ5VYXT6RGBTIHCYJMLDF63JBUU5KVEIVA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666666"/>
          <w:sz w:val="15"/>
          <w:szCs w:val="15"/>
        </w:rPr>
        <w:br/>
        <w:t xml:space="preserve">Visit </w:t>
      </w:r>
      <w:hyperlink r:id="rId13" w:history="1">
        <w:r>
          <w:rPr>
            <w:rStyle w:val="Hyperlink"/>
            <w:rFonts w:ascii="Arial" w:eastAsia="Times New Roman" w:hAnsi="Arial" w:cs="Arial"/>
            <w:sz w:val="15"/>
            <w:szCs w:val="15"/>
          </w:rPr>
          <w:t>your subscriptions page</w:t>
        </w:r>
      </w:hyperlink>
      <w:r>
        <w:rPr>
          <w:rFonts w:ascii="Arial" w:eastAsia="Times New Roman" w:hAnsi="Arial" w:cs="Arial"/>
          <w:color w:val="666666"/>
          <w:sz w:val="15"/>
          <w:szCs w:val="15"/>
        </w:rPr>
        <w:t xml:space="preserve"> to unsubscribe from Graduate Admissions or manage similar email subscriptions from Washington State University. </w:t>
      </w:r>
    </w:p>
    <w:p w14:paraId="4BAA3AF7" w14:textId="77777777" w:rsidR="003C1C3B" w:rsidRDefault="003C1C3B"/>
    <w:sectPr w:rsidR="003C1C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C3B"/>
    <w:rsid w:val="000A1057"/>
    <w:rsid w:val="00170C8A"/>
    <w:rsid w:val="003C1C3B"/>
    <w:rsid w:val="008D008D"/>
    <w:rsid w:val="00CC7B21"/>
    <w:rsid w:val="00CD6873"/>
    <w:rsid w:val="00D6441A"/>
    <w:rsid w:val="00DE7CDE"/>
    <w:rsid w:val="00F0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016D1"/>
  <w15:chartTrackingRefBased/>
  <w15:docId w15:val="{984E9BC9-E5F4-4CBA-93A8-97820F34B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1C3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1C3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44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9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radschool.wsu.edu" TargetMode="External"/><Relationship Id="rId13" Type="http://schemas.openxmlformats.org/officeDocument/2006/relationships/hyperlink" Target="https://urldefense.proofpoint.com/v2/url?u=http-3A__messages.collegenet.com_optout_prefs-3Ftoken-3DS2-2D5QP2J3S6GHPCVCRNCIZZ5VYXT6RGBTIHCYJMLDF63JBUU5KVEIVA&amp;d=DwMFAg&amp;c=C3yme8gMkxg_ihJNXS06ZyWk4EJm8LdrrvxQb-Je7sw&amp;r=McJNAKRxJF0h3BaKP83MUWRzmSxs6xuN1P6N4zZ0gy4&amp;m=Tuu6dwN7wCT5PYtvBLuoKYhL8aTg6NE1fq3aOHrzHrU&amp;s=BPvk-TGxXWIlOjByjBpRIs0Sa656ptbtue660attT50&amp;e=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3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ankrate.com/calculators/savings/moving-cost-of-living-calculator.aspx" TargetMode="External"/><Relationship Id="rId11" Type="http://schemas.openxmlformats.org/officeDocument/2006/relationships/hyperlink" Target="https://urldefense.proofpoint.com/v2/url?u=http-3A__messages.collegenet.com_r_c_qHBJr7aFt2WjfHJRfCJMhA-3Fi-3D219510275&amp;d=DwMFAg&amp;c=C3yme8gMkxg_ihJNXS06ZyWk4EJm8LdrrvxQb-Je7sw&amp;r=McJNAKRxJF0h3BaKP83MUWRzmSxs6xuN1P6N4zZ0gy4&amp;m=Tuu6dwN7wCT5PYtvBLuoKYhL8aTg6NE1fq3aOHrzHrU&amp;s=QiKutnEgy5btXuj-WIfjF4zwW7luJu4mkNJdEXoh0c4&amp;e=" TargetMode="External"/><Relationship Id="rId5" Type="http://schemas.openxmlformats.org/officeDocument/2006/relationships/hyperlink" Target="mailto:gradschool@wsu.ed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urldefense.proofpoint.com/v2/url?u=http-3A__messages.collegenet.com_r_c_o2g2UHVhWTwVnFO9VTtC3Q-3Fi-3D219510274&amp;d=DwMFAg&amp;c=C3yme8gMkxg_ihJNXS06ZyWk4EJm8LdrrvxQb-Je7sw&amp;r=McJNAKRxJF0h3BaKP83MUWRzmSxs6xuN1P6N4zZ0gy4&amp;m=Tuu6dwN7wCT5PYtvBLuoKYhL8aTg6NE1fq3aOHrzHrU&amp;s=4YtR94d2GGw41Llvk85GDYX91-nPh-NVaPgJyYxBtkk&amp;e=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urldefense.proofpoint.com/v2/url?u=http-3A__messages.collegenet.com_r_c_k5GDgnDfwvGp3FIvYxlFgg-3Fi-3D219510273&amp;d=DwMFAg&amp;c=C3yme8gMkxg_ihJNXS06ZyWk4EJm8LdrrvxQb-Je7sw&amp;r=McJNAKRxJF0h3BaKP83MUWRzmSxs6xuN1P6N4zZ0gy4&amp;m=Tuu6dwN7wCT5PYtvBLuoKYhL8aTg6NE1fq3aOHrzHrU&amp;s=4Dhe1gBWDVZaQvqFUaAa7zU6dvol6xIJgRBYq6nLH2o&amp;e=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Reed, Cheryl Ann</dc:creator>
  <cp:keywords/>
  <dc:description/>
  <cp:lastModifiedBy>Hollenbeck, Cynthia Joy</cp:lastModifiedBy>
  <cp:revision>7</cp:revision>
  <dcterms:created xsi:type="dcterms:W3CDTF">2018-10-10T18:07:00Z</dcterms:created>
  <dcterms:modified xsi:type="dcterms:W3CDTF">2021-10-05T21:19:00Z</dcterms:modified>
</cp:coreProperties>
</file>