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0589F" w14:textId="77777777" w:rsidR="00820833" w:rsidRPr="00202E7B" w:rsidRDefault="00202E7B" w:rsidP="008E0F9D">
      <w:pPr>
        <w:rPr>
          <w:rFonts w:ascii="Times New Roman" w:hAnsi="Times New Roman" w:cs="Times New Roman"/>
          <w:u w:val="single"/>
        </w:rPr>
      </w:pPr>
      <w:r w:rsidRPr="00202E7B">
        <w:rPr>
          <w:rFonts w:ascii="Times New Roman" w:hAnsi="Times New Roman" w:cs="Times New Roman"/>
          <w:u w:val="single"/>
        </w:rPr>
        <w:t>Background:</w:t>
      </w:r>
    </w:p>
    <w:p w14:paraId="5204AB5F" w14:textId="77CC47B5" w:rsidR="00482556" w:rsidRPr="00482556" w:rsidRDefault="00CE59C4" w:rsidP="008E0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24473F">
        <w:rPr>
          <w:rFonts w:ascii="Times New Roman" w:hAnsi="Times New Roman" w:cs="Times New Roman"/>
        </w:rPr>
        <w:t>WSU Registrar</w:t>
      </w:r>
      <w:r>
        <w:rPr>
          <w:rFonts w:ascii="Times New Roman" w:hAnsi="Times New Roman" w:cs="Times New Roman"/>
        </w:rPr>
        <w:t xml:space="preserve"> received a major curricular change form fro</w:t>
      </w:r>
      <w:r w:rsidR="0024473F">
        <w:rPr>
          <w:rFonts w:ascii="Times New Roman" w:hAnsi="Times New Roman" w:cs="Times New Roman"/>
        </w:rPr>
        <w:t xml:space="preserve">m </w:t>
      </w:r>
      <w:r w:rsidR="00150B90">
        <w:rPr>
          <w:rFonts w:ascii="Times New Roman" w:hAnsi="Times New Roman" w:cs="Times New Roman"/>
        </w:rPr>
        <w:t xml:space="preserve">the Department of </w:t>
      </w:r>
      <w:r w:rsidR="00E93F54">
        <w:rPr>
          <w:rFonts w:ascii="Times New Roman" w:hAnsi="Times New Roman" w:cs="Times New Roman"/>
        </w:rPr>
        <w:t>Economics</w:t>
      </w:r>
      <w:r w:rsidR="001C4F6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 proposal </w:t>
      </w:r>
      <w:r w:rsidR="00E93F54">
        <w:rPr>
          <w:rFonts w:ascii="Times New Roman" w:hAnsi="Times New Roman" w:cs="Times New Roman"/>
        </w:rPr>
        <w:t xml:space="preserve">describes a new </w:t>
      </w:r>
      <w:proofErr w:type="gramStart"/>
      <w:r w:rsidR="00E93F54">
        <w:rPr>
          <w:rFonts w:ascii="Times New Roman" w:hAnsi="Times New Roman" w:cs="Times New Roman"/>
        </w:rPr>
        <w:t>3</w:t>
      </w:r>
      <w:r w:rsidR="005B209A">
        <w:rPr>
          <w:rFonts w:ascii="Times New Roman" w:hAnsi="Times New Roman" w:cs="Times New Roman"/>
        </w:rPr>
        <w:t xml:space="preserve"> credit</w:t>
      </w:r>
      <w:proofErr w:type="gramEnd"/>
      <w:r w:rsidR="005B209A">
        <w:rPr>
          <w:rFonts w:ascii="Times New Roman" w:hAnsi="Times New Roman" w:cs="Times New Roman"/>
        </w:rPr>
        <w:t xml:space="preserve"> course, </w:t>
      </w:r>
      <w:r w:rsidR="00E93F54">
        <w:rPr>
          <w:rFonts w:ascii="Times New Roman" w:hAnsi="Times New Roman" w:cs="Times New Roman"/>
        </w:rPr>
        <w:t>Econ528</w:t>
      </w:r>
      <w:r w:rsidR="00150B90">
        <w:rPr>
          <w:rFonts w:ascii="Times New Roman" w:hAnsi="Times New Roman" w:cs="Times New Roman"/>
        </w:rPr>
        <w:t xml:space="preserve"> </w:t>
      </w:r>
      <w:r w:rsidR="00E93F54">
        <w:rPr>
          <w:rFonts w:ascii="Times New Roman" w:hAnsi="Times New Roman" w:cs="Times New Roman"/>
        </w:rPr>
        <w:t>Masters Macroeconomics Analysis</w:t>
      </w:r>
      <w:r w:rsidR="005B209A">
        <w:rPr>
          <w:rFonts w:ascii="Times New Roman" w:hAnsi="Times New Roman" w:cs="Times New Roman"/>
        </w:rPr>
        <w:t>.</w:t>
      </w:r>
      <w:r w:rsidR="002C5BF2">
        <w:rPr>
          <w:rFonts w:ascii="Times New Roman" w:hAnsi="Times New Roman" w:cs="Times New Roman"/>
        </w:rPr>
        <w:t xml:space="preserve"> The course is required for MS students in the Applied Economics Program.</w:t>
      </w:r>
      <w:r w:rsidR="005B209A">
        <w:rPr>
          <w:rFonts w:ascii="Times New Roman" w:hAnsi="Times New Roman" w:cs="Times New Roman"/>
        </w:rPr>
        <w:t xml:space="preserve"> </w:t>
      </w:r>
    </w:p>
    <w:p w14:paraId="182F2CA9" w14:textId="77777777" w:rsidR="00545FD8" w:rsidRDefault="00545FD8" w:rsidP="0024473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Reviewer Comments:</w:t>
      </w:r>
    </w:p>
    <w:p w14:paraId="4ACE2752" w14:textId="2C72E464" w:rsidR="00497EF6" w:rsidRDefault="002C5BF2" w:rsidP="00497EF6">
      <w:pPr>
        <w:pStyle w:val="NormalWeb"/>
        <w:numPr>
          <w:ilvl w:val="0"/>
          <w:numId w:val="14"/>
        </w:numPr>
        <w:rPr>
          <w:rFonts w:ascii="Dcr10" w:hAnsi="Dcr10"/>
          <w:sz w:val="24"/>
          <w:szCs w:val="24"/>
        </w:rPr>
      </w:pPr>
      <w:r>
        <w:rPr>
          <w:rFonts w:ascii="Times New Roman" w:hAnsi="Times New Roman"/>
        </w:rPr>
        <w:t>There are a few awkwardly worded sentences, for example: “</w:t>
      </w:r>
      <w:r>
        <w:rPr>
          <w:rFonts w:ascii="Dcr10" w:hAnsi="Dcr10"/>
          <w:sz w:val="24"/>
          <w:szCs w:val="24"/>
        </w:rPr>
        <w:t>If you feel miss a class,</w:t>
      </w:r>
      <w:r w:rsidR="00C51AE5">
        <w:rPr>
          <w:rFonts w:ascii="Dcr10" w:hAnsi="Dcr10"/>
          <w:sz w:val="24"/>
          <w:szCs w:val="24"/>
        </w:rPr>
        <w:t xml:space="preserve"> it is your responsibility to fi</w:t>
      </w:r>
      <w:r>
        <w:rPr>
          <w:rFonts w:ascii="Dcr10" w:hAnsi="Dcr10"/>
          <w:sz w:val="24"/>
          <w:szCs w:val="24"/>
        </w:rPr>
        <w:t>nd out from an informed student what occurred in class.</w:t>
      </w:r>
      <w:r>
        <w:rPr>
          <w:rFonts w:ascii="Dcr10" w:hAnsi="Dcr10" w:hint="eastAsia"/>
          <w:sz w:val="24"/>
          <w:szCs w:val="24"/>
        </w:rPr>
        <w:t>”</w:t>
      </w:r>
      <w:r>
        <w:rPr>
          <w:rFonts w:ascii="Dcr10" w:hAnsi="Dcr10"/>
          <w:sz w:val="24"/>
          <w:szCs w:val="24"/>
        </w:rPr>
        <w:t xml:space="preserve"> </w:t>
      </w:r>
      <w:r>
        <w:rPr>
          <w:rFonts w:ascii="Dcr10" w:hAnsi="Dcr10" w:hint="eastAsia"/>
          <w:sz w:val="24"/>
          <w:szCs w:val="24"/>
        </w:rPr>
        <w:t>“</w:t>
      </w:r>
      <w:r>
        <w:rPr>
          <w:rFonts w:ascii="Dcr10" w:hAnsi="Dcr10"/>
          <w:sz w:val="24"/>
          <w:szCs w:val="24"/>
        </w:rPr>
        <w:t>I will drop one lowest homework score in calculating your final grade</w:t>
      </w:r>
      <w:r>
        <w:rPr>
          <w:rFonts w:ascii="Dcr10" w:hAnsi="Dcr10" w:hint="eastAsia"/>
          <w:sz w:val="24"/>
          <w:szCs w:val="24"/>
        </w:rPr>
        <w:t>”</w:t>
      </w:r>
    </w:p>
    <w:p w14:paraId="71D2E3F2" w14:textId="77777777" w:rsidR="00497EF6" w:rsidRPr="00497EF6" w:rsidRDefault="00497EF6" w:rsidP="00497EF6">
      <w:pPr>
        <w:pStyle w:val="NormalWeb"/>
        <w:numPr>
          <w:ilvl w:val="0"/>
          <w:numId w:val="14"/>
        </w:numPr>
      </w:pPr>
      <w:proofErr w:type="gramStart"/>
      <w:r>
        <w:rPr>
          <w:rFonts w:ascii="Dcr10" w:hAnsi="Dcr10"/>
          <w:sz w:val="24"/>
          <w:szCs w:val="24"/>
        </w:rPr>
        <w:t>Are</w:t>
      </w:r>
      <w:proofErr w:type="gramEnd"/>
      <w:r>
        <w:rPr>
          <w:rFonts w:ascii="Dcr10" w:hAnsi="Dcr10"/>
          <w:sz w:val="24"/>
          <w:szCs w:val="24"/>
        </w:rPr>
        <w:t xml:space="preserve"> each of </w:t>
      </w:r>
      <w:r>
        <w:rPr>
          <w:rFonts w:ascii="Dcr10" w:hAnsi="Dcr10" w:hint="eastAsia"/>
          <w:sz w:val="24"/>
          <w:szCs w:val="24"/>
        </w:rPr>
        <w:t>the</w:t>
      </w:r>
      <w:r>
        <w:rPr>
          <w:rFonts w:ascii="Dcr10" w:hAnsi="Dcr10"/>
          <w:sz w:val="24"/>
          <w:szCs w:val="24"/>
        </w:rPr>
        <w:t xml:space="preserve"> problem assignments worth the same value? Please clarify </w:t>
      </w:r>
      <w:r>
        <w:rPr>
          <w:rFonts w:ascii="Dcr10" w:hAnsi="Dcr10" w:hint="eastAsia"/>
          <w:sz w:val="24"/>
          <w:szCs w:val="24"/>
        </w:rPr>
        <w:t>in the</w:t>
      </w:r>
      <w:r>
        <w:rPr>
          <w:rFonts w:ascii="Dcr10" w:hAnsi="Dcr10"/>
          <w:sz w:val="24"/>
          <w:szCs w:val="24"/>
        </w:rPr>
        <w:t xml:space="preserve"> syllabus</w:t>
      </w:r>
      <w:r w:rsidR="002C5BF2">
        <w:rPr>
          <w:rFonts w:ascii="Dcr10" w:hAnsi="Dcr10"/>
          <w:sz w:val="24"/>
          <w:szCs w:val="24"/>
        </w:rPr>
        <w:t xml:space="preserve"> </w:t>
      </w:r>
    </w:p>
    <w:p w14:paraId="11F119CF" w14:textId="37E42EF6" w:rsidR="002C5BF2" w:rsidRDefault="00497EF6" w:rsidP="00497EF6">
      <w:pPr>
        <w:pStyle w:val="NormalWeb"/>
        <w:numPr>
          <w:ilvl w:val="0"/>
          <w:numId w:val="14"/>
        </w:numPr>
      </w:pPr>
      <w:r>
        <w:rPr>
          <w:rFonts w:ascii="Dcr10" w:hAnsi="Dcr10"/>
          <w:sz w:val="24"/>
          <w:szCs w:val="24"/>
        </w:rPr>
        <w:t>There is no description of how midterm grades will be formulated</w:t>
      </w:r>
      <w:r w:rsidR="002C5BF2">
        <w:rPr>
          <w:rFonts w:ascii="Dcr10" w:hAnsi="Dcr10"/>
          <w:sz w:val="24"/>
          <w:szCs w:val="24"/>
        </w:rPr>
        <w:t xml:space="preserve"> </w:t>
      </w:r>
    </w:p>
    <w:p w14:paraId="4692264D" w14:textId="184AD641" w:rsidR="002C5BF2" w:rsidRPr="002C5BF2" w:rsidRDefault="002C5BF2" w:rsidP="0024473F">
      <w:pPr>
        <w:rPr>
          <w:rFonts w:ascii="Times New Roman" w:hAnsi="Times New Roman" w:cs="Times New Roman"/>
        </w:rPr>
      </w:pPr>
    </w:p>
    <w:p w14:paraId="63613ED6" w14:textId="77777777" w:rsidR="0024473F" w:rsidRPr="0024473F" w:rsidRDefault="0024473F" w:rsidP="0024473F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Syllabus: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33"/>
        <w:gridCol w:w="6063"/>
        <w:gridCol w:w="1121"/>
      </w:tblGrid>
      <w:tr w:rsidR="00EA5072" w14:paraId="7B2BF8B5" w14:textId="77777777" w:rsidTr="00EA5072">
        <w:tc>
          <w:tcPr>
            <w:tcW w:w="1133" w:type="dxa"/>
          </w:tcPr>
          <w:p w14:paraId="24B47C5F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Logistics</w:t>
            </w:r>
          </w:p>
        </w:tc>
        <w:tc>
          <w:tcPr>
            <w:tcW w:w="6063" w:type="dxa"/>
          </w:tcPr>
          <w:p w14:paraId="3B14202E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14:paraId="0E234C1F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</w:tr>
      <w:tr w:rsidR="00EA5072" w14:paraId="5A622872" w14:textId="77777777" w:rsidTr="00EA5072">
        <w:tc>
          <w:tcPr>
            <w:tcW w:w="1133" w:type="dxa"/>
          </w:tcPr>
          <w:p w14:paraId="60F1217A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1D9E2A8D" w14:textId="77777777" w:rsidR="00EA5072" w:rsidRPr="0074324E" w:rsidRDefault="00EA5072" w:rsidP="00EA5072">
            <w:pPr>
              <w:rPr>
                <w:rFonts w:ascii="Times New Roman" w:hAnsi="Times New Roman" w:cs="Times New Roman"/>
              </w:rPr>
            </w:pPr>
            <w:r w:rsidRPr="0074324E">
              <w:rPr>
                <w:rFonts w:ascii="Times New Roman" w:hAnsi="Times New Roman" w:cs="Times New Roman"/>
              </w:rPr>
              <w:t>Instructor contact information</w:t>
            </w:r>
          </w:p>
        </w:tc>
        <w:tc>
          <w:tcPr>
            <w:tcW w:w="523" w:type="dxa"/>
          </w:tcPr>
          <w:p w14:paraId="57D325E8" w14:textId="77777777" w:rsidR="00EA5072" w:rsidRPr="0074324E" w:rsidRDefault="00EA5072" w:rsidP="00EA5072">
            <w:pPr>
              <w:rPr>
                <w:rFonts w:ascii="Times New Roman" w:hAnsi="Times New Roman" w:cs="Times New Roman"/>
              </w:rPr>
            </w:pPr>
            <w:r w:rsidRPr="0074324E"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7A3491BA" w14:textId="77777777" w:rsidTr="00EA5072">
        <w:tc>
          <w:tcPr>
            <w:tcW w:w="1133" w:type="dxa"/>
          </w:tcPr>
          <w:p w14:paraId="02B67E3A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2E151E42" w14:textId="77777777" w:rsidR="00EA5072" w:rsidRPr="0074324E" w:rsidRDefault="00EA5072" w:rsidP="00EA5072">
            <w:pPr>
              <w:rPr>
                <w:rFonts w:ascii="Times New Roman" w:hAnsi="Times New Roman" w:cs="Times New Roman"/>
              </w:rPr>
            </w:pPr>
            <w:r w:rsidRPr="0074324E">
              <w:rPr>
                <w:rFonts w:ascii="Times New Roman" w:hAnsi="Times New Roman" w:cs="Times New Roman"/>
              </w:rPr>
              <w:t>Course Prefix and number, title, number of credits, pre-requisites</w:t>
            </w:r>
          </w:p>
        </w:tc>
        <w:tc>
          <w:tcPr>
            <w:tcW w:w="523" w:type="dxa"/>
          </w:tcPr>
          <w:p w14:paraId="7B36A3BD" w14:textId="77777777" w:rsidR="00EA5072" w:rsidRPr="0074324E" w:rsidRDefault="00EA5072" w:rsidP="00EA5072">
            <w:pPr>
              <w:rPr>
                <w:rFonts w:ascii="Times New Roman" w:hAnsi="Times New Roman" w:cs="Times New Roman"/>
              </w:rPr>
            </w:pPr>
            <w:r w:rsidRPr="0074324E"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110F86E9" w14:textId="77777777" w:rsidTr="00EA5072">
        <w:tc>
          <w:tcPr>
            <w:tcW w:w="1133" w:type="dxa"/>
          </w:tcPr>
          <w:p w14:paraId="4DC78761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7AA162FC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schedules and times and building/rooms</w:t>
            </w:r>
          </w:p>
        </w:tc>
        <w:tc>
          <w:tcPr>
            <w:tcW w:w="523" w:type="dxa"/>
          </w:tcPr>
          <w:p w14:paraId="1C5F5A15" w14:textId="6CB14A3A" w:rsidR="00EA5072" w:rsidRPr="00EA5072" w:rsidRDefault="002C5BF2" w:rsidP="00EA5072">
            <w:pPr>
              <w:rPr>
                <w:rFonts w:ascii="Times New Roman" w:hAnsi="Times New Roman" w:cs="Times New Roman"/>
                <w:b/>
              </w:rPr>
            </w:pPr>
            <w:r w:rsidRPr="0074324E"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54ADA013" w14:textId="77777777" w:rsidTr="00EA5072">
        <w:tc>
          <w:tcPr>
            <w:tcW w:w="1133" w:type="dxa"/>
          </w:tcPr>
          <w:p w14:paraId="1BB763BA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65798A32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required and recommended reading materials</w:t>
            </w:r>
          </w:p>
        </w:tc>
        <w:tc>
          <w:tcPr>
            <w:tcW w:w="523" w:type="dxa"/>
          </w:tcPr>
          <w:p w14:paraId="02B77FC7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51B1C029" w14:textId="77777777" w:rsidTr="00EA5072">
        <w:tc>
          <w:tcPr>
            <w:tcW w:w="1133" w:type="dxa"/>
          </w:tcPr>
          <w:p w14:paraId="23E2EE3F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</w:t>
            </w:r>
          </w:p>
        </w:tc>
        <w:tc>
          <w:tcPr>
            <w:tcW w:w="6063" w:type="dxa"/>
          </w:tcPr>
          <w:p w14:paraId="53DA9C3C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14:paraId="04A8903A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</w:tr>
      <w:tr w:rsidR="00EA5072" w14:paraId="4CEF6F30" w14:textId="77777777" w:rsidTr="00EA5072">
        <w:tc>
          <w:tcPr>
            <w:tcW w:w="1133" w:type="dxa"/>
          </w:tcPr>
          <w:p w14:paraId="2B25BC7D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61BCC7D9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learning outcomes and method for assessing</w:t>
            </w:r>
          </w:p>
        </w:tc>
        <w:tc>
          <w:tcPr>
            <w:tcW w:w="523" w:type="dxa"/>
          </w:tcPr>
          <w:p w14:paraId="224BB1C4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380E9336" w14:textId="77777777" w:rsidTr="00EA5072">
        <w:tc>
          <w:tcPr>
            <w:tcW w:w="1133" w:type="dxa"/>
          </w:tcPr>
          <w:p w14:paraId="18896D1D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6B2BC1DB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to week course outline</w:t>
            </w:r>
          </w:p>
        </w:tc>
        <w:tc>
          <w:tcPr>
            <w:tcW w:w="523" w:type="dxa"/>
          </w:tcPr>
          <w:p w14:paraId="08B8E3FA" w14:textId="4ED987A1" w:rsidR="00EA5072" w:rsidRDefault="00497EF6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588D685F" w14:textId="77777777" w:rsidTr="00EA5072">
        <w:tc>
          <w:tcPr>
            <w:tcW w:w="1133" w:type="dxa"/>
          </w:tcPr>
          <w:p w14:paraId="22324A99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7E648A19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Descriptions of required assignments</w:t>
            </w:r>
          </w:p>
        </w:tc>
        <w:tc>
          <w:tcPr>
            <w:tcW w:w="523" w:type="dxa"/>
          </w:tcPr>
          <w:p w14:paraId="7212DBF6" w14:textId="323C351B" w:rsidR="00EA5072" w:rsidRDefault="00497EF6" w:rsidP="0004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6DD5E36E" w14:textId="77777777" w:rsidTr="00EA5072">
        <w:tc>
          <w:tcPr>
            <w:tcW w:w="1133" w:type="dxa"/>
          </w:tcPr>
          <w:p w14:paraId="43E9F607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Grading </w:t>
            </w:r>
          </w:p>
        </w:tc>
        <w:tc>
          <w:tcPr>
            <w:tcW w:w="6063" w:type="dxa"/>
          </w:tcPr>
          <w:p w14:paraId="01904B81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14:paraId="17AD48FD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</w:tr>
      <w:tr w:rsidR="00EA5072" w14:paraId="35C25A73" w14:textId="77777777" w:rsidTr="00EA5072">
        <w:tc>
          <w:tcPr>
            <w:tcW w:w="1133" w:type="dxa"/>
          </w:tcPr>
          <w:p w14:paraId="4182F047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5748B905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Relative weighting of required assignments</w:t>
            </w:r>
          </w:p>
        </w:tc>
        <w:tc>
          <w:tcPr>
            <w:tcW w:w="523" w:type="dxa"/>
          </w:tcPr>
          <w:p w14:paraId="1BEEDDDE" w14:textId="0964D425" w:rsidR="00EA5072" w:rsidRDefault="00497EF6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reviewer comments</w:t>
            </w:r>
          </w:p>
        </w:tc>
      </w:tr>
      <w:tr w:rsidR="00EA5072" w14:paraId="207E946B" w14:textId="77777777" w:rsidTr="00EA5072">
        <w:tc>
          <w:tcPr>
            <w:tcW w:w="1133" w:type="dxa"/>
          </w:tcPr>
          <w:p w14:paraId="7C14CE95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45461E0B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Penalties for late assignments</w:t>
            </w:r>
          </w:p>
        </w:tc>
        <w:tc>
          <w:tcPr>
            <w:tcW w:w="523" w:type="dxa"/>
          </w:tcPr>
          <w:p w14:paraId="2DFB65D6" w14:textId="193A6F77" w:rsidR="00EA5072" w:rsidRDefault="00497EF6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1B566420" w14:textId="77777777" w:rsidTr="00EA5072">
        <w:tc>
          <w:tcPr>
            <w:tcW w:w="1133" w:type="dxa"/>
          </w:tcPr>
          <w:p w14:paraId="33107FE6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1B0768C8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Grading criteria</w:t>
            </w:r>
          </w:p>
        </w:tc>
        <w:tc>
          <w:tcPr>
            <w:tcW w:w="523" w:type="dxa"/>
          </w:tcPr>
          <w:p w14:paraId="064B8C6A" w14:textId="63B7FE35" w:rsidR="00EA5072" w:rsidRDefault="005C2A83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4D081E2B" w14:textId="77777777" w:rsidTr="00EA5072">
        <w:tc>
          <w:tcPr>
            <w:tcW w:w="1133" w:type="dxa"/>
          </w:tcPr>
          <w:p w14:paraId="5C4BDA25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64FC91F5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Composition of midterm and final grades</w:t>
            </w:r>
          </w:p>
        </w:tc>
        <w:tc>
          <w:tcPr>
            <w:tcW w:w="523" w:type="dxa"/>
          </w:tcPr>
          <w:p w14:paraId="48786003" w14:textId="70C57165" w:rsidR="00EA5072" w:rsidRDefault="005C2A83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reviewer comments</w:t>
            </w:r>
          </w:p>
        </w:tc>
      </w:tr>
      <w:tr w:rsidR="00EA5072" w14:paraId="190F0350" w14:textId="77777777" w:rsidTr="00EA5072">
        <w:tc>
          <w:tcPr>
            <w:tcW w:w="1133" w:type="dxa"/>
          </w:tcPr>
          <w:p w14:paraId="4B7A319C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29CE0D48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or participation policies</w:t>
            </w:r>
          </w:p>
        </w:tc>
        <w:tc>
          <w:tcPr>
            <w:tcW w:w="523" w:type="dxa"/>
          </w:tcPr>
          <w:p w14:paraId="60E0544D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7758FFEE" w14:textId="77777777" w:rsidTr="00EA5072">
        <w:tc>
          <w:tcPr>
            <w:tcW w:w="1133" w:type="dxa"/>
          </w:tcPr>
          <w:p w14:paraId="6FFED8C5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Policy</w:t>
            </w:r>
          </w:p>
        </w:tc>
        <w:tc>
          <w:tcPr>
            <w:tcW w:w="6063" w:type="dxa"/>
          </w:tcPr>
          <w:p w14:paraId="1ECEED10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14:paraId="03693D15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</w:tr>
      <w:tr w:rsidR="00EA5072" w14:paraId="66C5E7EE" w14:textId="77777777" w:rsidTr="00EA5072">
        <w:tc>
          <w:tcPr>
            <w:tcW w:w="1133" w:type="dxa"/>
          </w:tcPr>
          <w:p w14:paraId="2C5F3B3B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5C702451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Accommodating students with disabilities</w:t>
            </w:r>
          </w:p>
        </w:tc>
        <w:tc>
          <w:tcPr>
            <w:tcW w:w="523" w:type="dxa"/>
          </w:tcPr>
          <w:p w14:paraId="552E281E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4FBD976C" w14:textId="77777777" w:rsidTr="00EA5072">
        <w:tc>
          <w:tcPr>
            <w:tcW w:w="1133" w:type="dxa"/>
          </w:tcPr>
          <w:p w14:paraId="515F77EA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56883FC5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 safety plan statement</w:t>
            </w:r>
          </w:p>
        </w:tc>
        <w:tc>
          <w:tcPr>
            <w:tcW w:w="523" w:type="dxa"/>
          </w:tcPr>
          <w:p w14:paraId="44035AC2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2DA7BFE2" w14:textId="77777777" w:rsidTr="00EA5072">
        <w:tc>
          <w:tcPr>
            <w:tcW w:w="1133" w:type="dxa"/>
          </w:tcPr>
          <w:p w14:paraId="3766E6FF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01B89989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integrity</w:t>
            </w:r>
          </w:p>
        </w:tc>
        <w:tc>
          <w:tcPr>
            <w:tcW w:w="523" w:type="dxa"/>
          </w:tcPr>
          <w:p w14:paraId="21E6C888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</w:tbl>
    <w:p w14:paraId="17790D9B" w14:textId="77777777" w:rsidR="00EA5072" w:rsidRDefault="00EA5072" w:rsidP="00EA5072">
      <w:pPr>
        <w:ind w:left="1080"/>
        <w:rPr>
          <w:rFonts w:ascii="Times New Roman" w:hAnsi="Times New Roman" w:cs="Times New Roman"/>
          <w:u w:val="single"/>
        </w:rPr>
      </w:pPr>
    </w:p>
    <w:p w14:paraId="31F65CC6" w14:textId="77777777" w:rsidR="00B41C11" w:rsidRDefault="00B41C11" w:rsidP="00B41C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Reviewer’s Final Assessment:</w:t>
      </w:r>
    </w:p>
    <w:p w14:paraId="06C985DE" w14:textId="77777777" w:rsidR="00F47051" w:rsidRDefault="00F47051" w:rsidP="0048255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The Motion</w:t>
      </w:r>
      <w:r w:rsidR="00C27723">
        <w:rPr>
          <w:rFonts w:ascii="Times New Roman" w:hAnsi="Times New Roman" w:cs="Times New Roman"/>
          <w:u w:val="single"/>
        </w:rPr>
        <w:t>s</w:t>
      </w:r>
      <w:r>
        <w:rPr>
          <w:rFonts w:ascii="Times New Roman" w:hAnsi="Times New Roman" w:cs="Times New Roman"/>
          <w:u w:val="single"/>
        </w:rPr>
        <w:t>:</w:t>
      </w:r>
    </w:p>
    <w:p w14:paraId="238667BB" w14:textId="47EA6470" w:rsidR="00F47051" w:rsidRDefault="00C80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Needs </w:t>
      </w:r>
      <w:r w:rsidR="00497EF6">
        <w:rPr>
          <w:rFonts w:ascii="Times New Roman" w:hAnsi="Times New Roman" w:cs="Times New Roman"/>
        </w:rPr>
        <w:t xml:space="preserve">minor </w:t>
      </w:r>
      <w:r>
        <w:rPr>
          <w:rFonts w:ascii="Times New Roman" w:hAnsi="Times New Roman" w:cs="Times New Roman"/>
        </w:rPr>
        <w:t>revisions</w:t>
      </w:r>
    </w:p>
    <w:sectPr w:rsidR="00F47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5599B" w14:textId="77777777" w:rsidR="002C5BF2" w:rsidRDefault="002C5BF2" w:rsidP="00F042B2">
      <w:pPr>
        <w:spacing w:after="0" w:line="240" w:lineRule="auto"/>
      </w:pPr>
      <w:r>
        <w:separator/>
      </w:r>
    </w:p>
  </w:endnote>
  <w:endnote w:type="continuationSeparator" w:id="0">
    <w:p w14:paraId="60637705" w14:textId="77777777" w:rsidR="002C5BF2" w:rsidRDefault="002C5BF2" w:rsidP="00F0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cr1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08DB5" w14:textId="77777777" w:rsidR="00C51AE5" w:rsidRDefault="00C51A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3E294" w14:textId="39A7A85F" w:rsidR="002C5BF2" w:rsidRDefault="002C5BF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Clark – Course Review – Econ528 (3-16-15)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51AE5" w:rsidRPr="00C51AE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CF8159E" w14:textId="77777777" w:rsidR="002C5BF2" w:rsidRDefault="002C5BF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EDDBE" w14:textId="77777777" w:rsidR="00C51AE5" w:rsidRDefault="00C51A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63797" w14:textId="77777777" w:rsidR="002C5BF2" w:rsidRDefault="002C5BF2" w:rsidP="00F042B2">
      <w:pPr>
        <w:spacing w:after="0" w:line="240" w:lineRule="auto"/>
      </w:pPr>
      <w:r>
        <w:separator/>
      </w:r>
    </w:p>
  </w:footnote>
  <w:footnote w:type="continuationSeparator" w:id="0">
    <w:p w14:paraId="79898C79" w14:textId="77777777" w:rsidR="002C5BF2" w:rsidRDefault="002C5BF2" w:rsidP="00F0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5D29C" w14:textId="77777777" w:rsidR="00C51AE5" w:rsidRDefault="00C51A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44"/>
      <w:gridCol w:w="2600"/>
      <w:gridCol w:w="2416"/>
      <w:gridCol w:w="2416"/>
    </w:tblGrid>
    <w:tr w:rsidR="002C5BF2" w14:paraId="579F424F" w14:textId="77777777" w:rsidTr="00F042B2">
      <w:tc>
        <w:tcPr>
          <w:tcW w:w="2144" w:type="dxa"/>
          <w:shd w:val="clear" w:color="auto" w:fill="D9D9D9" w:themeFill="background1" w:themeFillShade="D9"/>
        </w:tcPr>
        <w:p w14:paraId="5D047D11" w14:textId="77777777" w:rsidR="002C5BF2" w:rsidRDefault="002C5BF2">
          <w:pPr>
            <w:pStyle w:val="Header"/>
          </w:pPr>
          <w:r>
            <w:t>Course Review:</w:t>
          </w:r>
        </w:p>
      </w:tc>
      <w:tc>
        <w:tcPr>
          <w:tcW w:w="2600" w:type="dxa"/>
        </w:tcPr>
        <w:p w14:paraId="103EEAF7" w14:textId="215D1ED1" w:rsidR="002C5BF2" w:rsidRDefault="002C5BF2" w:rsidP="00E93F54">
          <w:pPr>
            <w:pStyle w:val="Header"/>
          </w:pPr>
          <w:r>
            <w:t>Econ528 Masters Macroeconomic Analysis</w:t>
          </w:r>
        </w:p>
      </w:tc>
      <w:tc>
        <w:tcPr>
          <w:tcW w:w="2416" w:type="dxa"/>
          <w:shd w:val="clear" w:color="auto" w:fill="D9D9D9" w:themeFill="background1" w:themeFillShade="D9"/>
        </w:tcPr>
        <w:p w14:paraId="58C8CDE3" w14:textId="77777777" w:rsidR="002C5BF2" w:rsidRDefault="002C5BF2">
          <w:pPr>
            <w:pStyle w:val="Header"/>
          </w:pPr>
          <w:r>
            <w:t xml:space="preserve">Contact: </w:t>
          </w:r>
        </w:p>
      </w:tc>
      <w:tc>
        <w:tcPr>
          <w:tcW w:w="2416" w:type="dxa"/>
        </w:tcPr>
        <w:p w14:paraId="25F5228B" w14:textId="744D6E8E" w:rsidR="002C5BF2" w:rsidRDefault="002C5BF2">
          <w:pPr>
            <w:pStyle w:val="Header"/>
          </w:pPr>
          <w:r>
            <w:t xml:space="preserve">Karla </w:t>
          </w:r>
          <w:proofErr w:type="spellStart"/>
          <w:r>
            <w:t>Makus</w:t>
          </w:r>
          <w:proofErr w:type="spellEnd"/>
        </w:p>
        <w:p w14:paraId="2A8F543C" w14:textId="59973997" w:rsidR="002C5BF2" w:rsidRDefault="002C5BF2">
          <w:pPr>
            <w:pStyle w:val="Header"/>
          </w:pPr>
          <w:bookmarkStart w:id="0" w:name="_GoBack"/>
          <w:r>
            <w:t>makusk@wsu.edu</w:t>
          </w:r>
          <w:bookmarkEnd w:id="0"/>
        </w:p>
      </w:tc>
    </w:tr>
    <w:tr w:rsidR="002C5BF2" w14:paraId="3320B6F5" w14:textId="77777777" w:rsidTr="00F042B2">
      <w:tc>
        <w:tcPr>
          <w:tcW w:w="2144" w:type="dxa"/>
          <w:shd w:val="clear" w:color="auto" w:fill="D9D9D9" w:themeFill="background1" w:themeFillShade="D9"/>
        </w:tcPr>
        <w:p w14:paraId="13BFB99A" w14:textId="483B0437" w:rsidR="002C5BF2" w:rsidRDefault="002C5BF2">
          <w:pPr>
            <w:pStyle w:val="Header"/>
          </w:pPr>
          <w:r>
            <w:t>Faculty Reviewer:</w:t>
          </w:r>
        </w:p>
      </w:tc>
      <w:tc>
        <w:tcPr>
          <w:tcW w:w="2600" w:type="dxa"/>
        </w:tcPr>
        <w:p w14:paraId="3D4007D0" w14:textId="78269DBA" w:rsidR="002C5BF2" w:rsidRDefault="002C5BF2">
          <w:pPr>
            <w:pStyle w:val="Header"/>
          </w:pPr>
          <w:r>
            <w:t>Aurora Clark (primary)</w:t>
          </w:r>
        </w:p>
        <w:p w14:paraId="5C78793F" w14:textId="4E190B10" w:rsidR="002C5BF2" w:rsidRDefault="002C5BF2">
          <w:pPr>
            <w:pStyle w:val="Header"/>
          </w:pPr>
          <w:r>
            <w:t xml:space="preserve">Megan </w:t>
          </w:r>
          <w:proofErr w:type="spellStart"/>
          <w:r>
            <w:t>Slaker</w:t>
          </w:r>
          <w:proofErr w:type="spellEnd"/>
          <w:r>
            <w:t xml:space="preserve"> (secondary)</w:t>
          </w:r>
        </w:p>
      </w:tc>
      <w:tc>
        <w:tcPr>
          <w:tcW w:w="2416" w:type="dxa"/>
          <w:shd w:val="clear" w:color="auto" w:fill="D9D9D9" w:themeFill="background1" w:themeFillShade="D9"/>
        </w:tcPr>
        <w:p w14:paraId="14D0590E" w14:textId="77777777" w:rsidR="002C5BF2" w:rsidRDefault="002C5BF2">
          <w:pPr>
            <w:pStyle w:val="Header"/>
          </w:pPr>
          <w:r>
            <w:t>Review Date:</w:t>
          </w:r>
        </w:p>
      </w:tc>
      <w:tc>
        <w:tcPr>
          <w:tcW w:w="2416" w:type="dxa"/>
        </w:tcPr>
        <w:p w14:paraId="17F52888" w14:textId="594EB59F" w:rsidR="002C5BF2" w:rsidRDefault="002C5BF2">
          <w:pPr>
            <w:pStyle w:val="Header"/>
          </w:pPr>
          <w:r>
            <w:t>Mar 16, 2015</w:t>
          </w:r>
        </w:p>
      </w:tc>
    </w:tr>
  </w:tbl>
  <w:p w14:paraId="0917AEC6" w14:textId="77777777" w:rsidR="002C5BF2" w:rsidRDefault="002C5BF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A7456" w14:textId="77777777" w:rsidR="00C51AE5" w:rsidRDefault="00C51A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738"/>
    <w:multiLevelType w:val="hybridMultilevel"/>
    <w:tmpl w:val="5DD4E07E"/>
    <w:lvl w:ilvl="0" w:tplc="F04A0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0D29"/>
    <w:multiLevelType w:val="hybridMultilevel"/>
    <w:tmpl w:val="212E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61796"/>
    <w:multiLevelType w:val="hybridMultilevel"/>
    <w:tmpl w:val="AD447BAC"/>
    <w:lvl w:ilvl="0" w:tplc="4EA69E9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6719E"/>
    <w:multiLevelType w:val="hybridMultilevel"/>
    <w:tmpl w:val="0806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92904"/>
    <w:multiLevelType w:val="hybridMultilevel"/>
    <w:tmpl w:val="5DD4E07E"/>
    <w:lvl w:ilvl="0" w:tplc="F04A0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70826"/>
    <w:multiLevelType w:val="hybridMultilevel"/>
    <w:tmpl w:val="B7501B70"/>
    <w:lvl w:ilvl="0" w:tplc="10D6202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E77DE"/>
    <w:multiLevelType w:val="hybridMultilevel"/>
    <w:tmpl w:val="058047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A176E5"/>
    <w:multiLevelType w:val="hybridMultilevel"/>
    <w:tmpl w:val="5098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43A3"/>
    <w:multiLevelType w:val="hybridMultilevel"/>
    <w:tmpl w:val="28B2B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8E0A5E"/>
    <w:multiLevelType w:val="hybridMultilevel"/>
    <w:tmpl w:val="EE9A3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22AF4"/>
    <w:multiLevelType w:val="hybridMultilevel"/>
    <w:tmpl w:val="058047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72230C"/>
    <w:multiLevelType w:val="hybridMultilevel"/>
    <w:tmpl w:val="97E00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410686"/>
    <w:multiLevelType w:val="hybridMultilevel"/>
    <w:tmpl w:val="D4229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224A87"/>
    <w:multiLevelType w:val="hybridMultilevel"/>
    <w:tmpl w:val="C9D2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13"/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2"/>
    <w:rsid w:val="00046324"/>
    <w:rsid w:val="000651A6"/>
    <w:rsid w:val="000937B1"/>
    <w:rsid w:val="0009381D"/>
    <w:rsid w:val="000C2E2B"/>
    <w:rsid w:val="0012125B"/>
    <w:rsid w:val="00150B90"/>
    <w:rsid w:val="00190C07"/>
    <w:rsid w:val="001C4F63"/>
    <w:rsid w:val="001F21DE"/>
    <w:rsid w:val="00202E7B"/>
    <w:rsid w:val="0024473F"/>
    <w:rsid w:val="002769F6"/>
    <w:rsid w:val="00290B0D"/>
    <w:rsid w:val="002C5BF2"/>
    <w:rsid w:val="003A0E43"/>
    <w:rsid w:val="003C6D98"/>
    <w:rsid w:val="003E404D"/>
    <w:rsid w:val="003F6162"/>
    <w:rsid w:val="004208D6"/>
    <w:rsid w:val="00482556"/>
    <w:rsid w:val="00497EF6"/>
    <w:rsid w:val="0053076C"/>
    <w:rsid w:val="00545FD8"/>
    <w:rsid w:val="005B209A"/>
    <w:rsid w:val="005C2A83"/>
    <w:rsid w:val="00694DC7"/>
    <w:rsid w:val="006D0042"/>
    <w:rsid w:val="00710AA7"/>
    <w:rsid w:val="00736796"/>
    <w:rsid w:val="0074324E"/>
    <w:rsid w:val="007873B9"/>
    <w:rsid w:val="007E7DB4"/>
    <w:rsid w:val="008100D9"/>
    <w:rsid w:val="00820833"/>
    <w:rsid w:val="00837D0D"/>
    <w:rsid w:val="00857479"/>
    <w:rsid w:val="0089136E"/>
    <w:rsid w:val="008E0F9D"/>
    <w:rsid w:val="009255A7"/>
    <w:rsid w:val="00940BBF"/>
    <w:rsid w:val="00943BF8"/>
    <w:rsid w:val="009D1E15"/>
    <w:rsid w:val="009D5664"/>
    <w:rsid w:val="00A23CF4"/>
    <w:rsid w:val="00A24DC8"/>
    <w:rsid w:val="00AE5B70"/>
    <w:rsid w:val="00B41C11"/>
    <w:rsid w:val="00B70967"/>
    <w:rsid w:val="00BA1E1F"/>
    <w:rsid w:val="00C27723"/>
    <w:rsid w:val="00C35703"/>
    <w:rsid w:val="00C51AE5"/>
    <w:rsid w:val="00C719F6"/>
    <w:rsid w:val="00C80DA0"/>
    <w:rsid w:val="00CE59C4"/>
    <w:rsid w:val="00CF63D2"/>
    <w:rsid w:val="00D0033F"/>
    <w:rsid w:val="00D3644D"/>
    <w:rsid w:val="00D365EC"/>
    <w:rsid w:val="00DB36E8"/>
    <w:rsid w:val="00DD5B8B"/>
    <w:rsid w:val="00DF4D30"/>
    <w:rsid w:val="00E279CD"/>
    <w:rsid w:val="00E93F54"/>
    <w:rsid w:val="00EA5072"/>
    <w:rsid w:val="00ED50B7"/>
    <w:rsid w:val="00F042B2"/>
    <w:rsid w:val="00F47051"/>
    <w:rsid w:val="00F50263"/>
    <w:rsid w:val="00F97B43"/>
    <w:rsid w:val="00FD0151"/>
    <w:rsid w:val="00FD525B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C68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B2"/>
  </w:style>
  <w:style w:type="paragraph" w:styleId="Footer">
    <w:name w:val="footer"/>
    <w:basedOn w:val="Normal"/>
    <w:link w:val="Foot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B2"/>
  </w:style>
  <w:style w:type="paragraph" w:styleId="BalloonText">
    <w:name w:val="Balloon Text"/>
    <w:basedOn w:val="Normal"/>
    <w:link w:val="BalloonTextChar"/>
    <w:uiPriority w:val="99"/>
    <w:semiHidden/>
    <w:unhideWhenUsed/>
    <w:rsid w:val="00F0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8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3BF8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D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5BF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B2"/>
  </w:style>
  <w:style w:type="paragraph" w:styleId="Footer">
    <w:name w:val="footer"/>
    <w:basedOn w:val="Normal"/>
    <w:link w:val="Foot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B2"/>
  </w:style>
  <w:style w:type="paragraph" w:styleId="BalloonText">
    <w:name w:val="Balloon Text"/>
    <w:basedOn w:val="Normal"/>
    <w:link w:val="BalloonTextChar"/>
    <w:uiPriority w:val="99"/>
    <w:semiHidden/>
    <w:unhideWhenUsed/>
    <w:rsid w:val="00F0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8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3BF8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D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5BF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220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B. Daratha, PhD</dc:creator>
  <cp:lastModifiedBy>Aurora Clark</cp:lastModifiedBy>
  <cp:revision>5</cp:revision>
  <dcterms:created xsi:type="dcterms:W3CDTF">2015-03-21T00:26:00Z</dcterms:created>
  <dcterms:modified xsi:type="dcterms:W3CDTF">2015-03-24T15:42:00Z</dcterms:modified>
</cp:coreProperties>
</file>